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3D" w:rsidRDefault="000A73CD" w:rsidP="000A73CD">
      <w:pPr>
        <w:ind w:firstLine="708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Фитоэкспертиза</w:t>
      </w:r>
      <w:proofErr w:type="spellEnd"/>
      <w:r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 семян</w:t>
      </w:r>
    </w:p>
    <w:p w:rsidR="00F17658" w:rsidRDefault="00F17658" w:rsidP="00F17658">
      <w:pPr>
        <w:spacing w:after="0"/>
        <w:ind w:firstLine="708"/>
        <w:jc w:val="both"/>
        <w:rPr>
          <w:sz w:val="15"/>
          <w:szCs w:val="15"/>
          <w:shd w:val="clear" w:color="auto" w:fill="FFFFFF"/>
        </w:rPr>
      </w:pPr>
      <w:r w:rsidRPr="0038297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Высокое качество семян является одним из основных агрономических требований, обеспечивающих при прочих оптимальных условиях получение высоких и устойчивых урожаев сельскохозяйственных культур. Семена являются источником сохранения многих возбудителей болезней, так как они богаты белками, минеральными веществами и представляют хороший питательный субстрат для жизнедеятельности патогенных грибов и бактерий. Возбудители болезней, сохраняющиеся в семенном материале, приводят к значительным потерям урожая и снижению качества зерна. Чтобы обезопасить себя от подобных </w:t>
      </w:r>
      <w:proofErr w:type="gramStart"/>
      <w:r w:rsidRPr="00382974">
        <w:rPr>
          <w:rFonts w:ascii="Times New Roman" w:hAnsi="Times New Roman"/>
          <w:iCs/>
          <w:sz w:val="28"/>
          <w:szCs w:val="28"/>
          <w:shd w:val="clear" w:color="auto" w:fill="FFFFFF"/>
        </w:rPr>
        <w:t>последствий  необходимо</w:t>
      </w:r>
      <w:proofErr w:type="gramEnd"/>
      <w:r w:rsidRPr="0038297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проводить </w:t>
      </w:r>
      <w:proofErr w:type="spellStart"/>
      <w:r w:rsidRPr="00382974">
        <w:rPr>
          <w:rFonts w:ascii="Times New Roman" w:hAnsi="Times New Roman"/>
          <w:iCs/>
          <w:sz w:val="28"/>
          <w:szCs w:val="28"/>
          <w:shd w:val="clear" w:color="auto" w:fill="FFFFFF"/>
        </w:rPr>
        <w:t>фитоэкспертизу</w:t>
      </w:r>
      <w:proofErr w:type="spellEnd"/>
      <w:r w:rsidRPr="00382974">
        <w:rPr>
          <w:rFonts w:ascii="Times New Roman" w:hAnsi="Times New Roman"/>
          <w:iCs/>
          <w:sz w:val="28"/>
          <w:szCs w:val="28"/>
          <w:shd w:val="clear" w:color="auto" w:fill="FFFFFF"/>
        </w:rPr>
        <w:t>  семенного материала.</w:t>
      </w:r>
      <w:r w:rsidRPr="00382974">
        <w:rPr>
          <w:rFonts w:ascii="Helvetica" w:hAnsi="Helvetica"/>
          <w:sz w:val="15"/>
          <w:szCs w:val="15"/>
          <w:shd w:val="clear" w:color="auto" w:fill="FFFFFF"/>
        </w:rPr>
        <w:t xml:space="preserve"> </w:t>
      </w:r>
    </w:p>
    <w:p w:rsidR="00F17658" w:rsidRPr="00382974" w:rsidRDefault="00F17658" w:rsidP="00F17658">
      <w:pPr>
        <w:spacing w:after="0"/>
        <w:ind w:firstLine="708"/>
        <w:jc w:val="both"/>
        <w:rPr>
          <w:sz w:val="15"/>
          <w:szCs w:val="15"/>
          <w:shd w:val="clear" w:color="auto" w:fill="FFFFFF"/>
        </w:rPr>
      </w:pPr>
      <w:proofErr w:type="spellStart"/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Фитоэкспертиза</w:t>
      </w:r>
      <w:proofErr w:type="spellEnd"/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семян - неотъемлемая часть современных технологий сельскохозяйственного производства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</w:t>
      </w:r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позволяет предвидеть возможную поражаемость сельскохозяйственных растений болезнями и тем самым дает шанс сохранить их урожайность и качество собираемой продукции. Только правильная диагностика болезней, знание причин их возникновения и особенностей развития являются основой успешного проведения профилактических и защитных мероприятий.</w:t>
      </w:r>
    </w:p>
    <w:p w:rsidR="00F17658" w:rsidRDefault="00F17658" w:rsidP="00F1765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297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Качественное протравливание семян должно начинаться с обязательного проведения </w:t>
      </w:r>
      <w:proofErr w:type="spellStart"/>
      <w:r w:rsidRPr="0038297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фитоэкспертизы</w:t>
      </w:r>
      <w:proofErr w:type="spellEnd"/>
      <w:r w:rsidRPr="0038297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основании результатов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анализов</w:t>
      </w:r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делают заключение о возможности использования конкретной партии зерна для семенных целей и о необходимости протравливания. </w:t>
      </w:r>
      <w:proofErr w:type="spellStart"/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Фитоэкспертиза</w:t>
      </w:r>
      <w:proofErr w:type="spellEnd"/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семян позволяет не только правильно подобрать препарат, но и подойти к протравливанию </w:t>
      </w:r>
      <w:hyperlink r:id="rId6" w:tooltip="Дифференция" w:history="1">
        <w:r w:rsidRPr="0038297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дифференцированно</w:t>
        </w:r>
      </w:hyperlink>
      <w:r w:rsidRPr="003829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829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 есть при недостатке средств защиты перераспределить их, обратив внимание на наиболее сильно зараженные партии семян.</w:t>
      </w:r>
    </w:p>
    <w:p w:rsidR="00F17658" w:rsidRPr="005D1D34" w:rsidRDefault="00F17658" w:rsidP="00F1765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1D3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Протравливание семян</w:t>
      </w:r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является обязательным приемом в технологии возделывания культур, защищающим в ранние фазы развития молодые проростки и растения от семенной, почвенной, а в отдельных случаях и от аэрогенной инфекции. Состав патогенного комплекса семян включает десятки видов грибов, бактерий и</w:t>
      </w:r>
      <w:r w:rsidRPr="005D1D34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tooltip="Вирус" w:history="1">
        <w:r w:rsidRPr="005D1D3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вирусов</w:t>
        </w:r>
      </w:hyperlink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среди которых, по данным </w:t>
      </w:r>
      <w:proofErr w:type="spellStart"/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фитоэкспертизы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проводимой в филиале ФГБУ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Россельхозцентр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по КБР</w:t>
      </w:r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преобладают следующие возбудители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D1D3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зерновых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культурах</w:t>
      </w:r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альтернариоз</w:t>
      </w:r>
      <w:proofErr w:type="spellEnd"/>
      <w:r>
        <w:rPr>
          <w:rFonts w:ascii="Times New Roman" w:hAnsi="Times New Roman"/>
          <w:sz w:val="28"/>
          <w:szCs w:val="28"/>
        </w:rPr>
        <w:t>, бактериоз</w:t>
      </w:r>
      <w:r w:rsidRPr="00AE2073">
        <w:rPr>
          <w:rFonts w:ascii="Times New Roman" w:hAnsi="Times New Roman"/>
          <w:sz w:val="28"/>
          <w:szCs w:val="28"/>
        </w:rPr>
        <w:t>, фузариоз</w:t>
      </w:r>
      <w:r>
        <w:rPr>
          <w:rFonts w:ascii="Times New Roman" w:hAnsi="Times New Roman"/>
          <w:sz w:val="28"/>
          <w:szCs w:val="28"/>
        </w:rPr>
        <w:t>, плесени, в меньшей степени гельминтоспориоз</w:t>
      </w:r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 </w:t>
      </w:r>
      <w:proofErr w:type="gramStart"/>
      <w:r w:rsidRPr="005D1D34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зернобобовых</w:t>
      </w:r>
      <w:proofErr w:type="gramEnd"/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фузариоз, бактериоз, </w:t>
      </w:r>
      <w:proofErr w:type="spellStart"/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аскохитоз</w:t>
      </w:r>
      <w:proofErr w:type="spellEnd"/>
      <w:r w:rsidRPr="005D1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плесени. Прямые потери зерна, вызываемые этими болезнями, как правило, превышают 20%</w:t>
      </w:r>
    </w:p>
    <w:p w:rsidR="003407CB" w:rsidRDefault="00F17658" w:rsidP="00F1765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Существует десятки протравителей, используя которые для предпосевной обработки семян, можно получить здоровые всходы даже при относительно высоком уровне семенной инфекции.</w:t>
      </w:r>
      <w:r w:rsidR="00340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Эффективность протравителей против болезней, передающихся семенами и через почву значительно варьирует. Поэтому </w:t>
      </w:r>
      <w:proofErr w:type="gramStart"/>
      <w:r w:rsidR="00340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успех  во</w:t>
      </w:r>
      <w:proofErr w:type="gramEnd"/>
      <w:r w:rsidR="00340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многом зависит от</w:t>
      </w:r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40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правильного </w:t>
      </w:r>
      <w:bookmarkStart w:id="0" w:name="_GoBack"/>
      <w:bookmarkEnd w:id="0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выбора препарата, основанного на результатах </w:t>
      </w:r>
      <w:proofErr w:type="spellStart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фитоэкспертизы</w:t>
      </w:r>
      <w:proofErr w:type="spellEnd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семян. Например, если среди выявленных патогенов преобладает возбудитель гельминтоспориозов, следует подбирать препарат, который </w:t>
      </w:r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контролирует </w:t>
      </w:r>
      <w:proofErr w:type="spellStart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гельминтоспориозные</w:t>
      </w:r>
      <w:proofErr w:type="spellEnd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гнили, а если доминируют гнили </w:t>
      </w:r>
      <w:proofErr w:type="spellStart"/>
      <w:r w:rsidRPr="002B4B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фузариозные</w:t>
      </w:r>
      <w:proofErr w:type="spellEnd"/>
      <w:r w:rsidR="00340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нужен препарат, который лучше действует против них. </w:t>
      </w:r>
    </w:p>
    <w:p w:rsidR="00F17658" w:rsidRPr="002A75A8" w:rsidRDefault="00F17658" w:rsidP="00F17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A75A8">
        <w:rPr>
          <w:rFonts w:ascii="Times New Roman" w:hAnsi="Times New Roman"/>
          <w:sz w:val="28"/>
          <w:szCs w:val="28"/>
        </w:rPr>
        <w:t xml:space="preserve">Даже после сева протравленными семенами в почве они оказываются в жестких условиях из-за неблагоприятных факторов погоды: засухи, ранних заморозков, резких перепадов температуры, </w:t>
      </w:r>
      <w:proofErr w:type="spellStart"/>
      <w:proofErr w:type="gramStart"/>
      <w:r w:rsidRPr="002A75A8">
        <w:rPr>
          <w:rFonts w:ascii="Times New Roman" w:hAnsi="Times New Roman"/>
          <w:sz w:val="28"/>
          <w:szCs w:val="28"/>
        </w:rPr>
        <w:t>переувлажненности</w:t>
      </w:r>
      <w:proofErr w:type="spellEnd"/>
      <w:r w:rsidRPr="002A75A8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2A75A8">
        <w:rPr>
          <w:rFonts w:ascii="Times New Roman" w:hAnsi="Times New Roman"/>
          <w:sz w:val="28"/>
          <w:szCs w:val="28"/>
        </w:rPr>
        <w:t xml:space="preserve"> т. д. Поэтому семена следует обрабатывать вместе с химическим протравителем и биологическим фунгицидами, </w:t>
      </w:r>
      <w:proofErr w:type="gramStart"/>
      <w:r w:rsidRPr="002A75A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2A7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Псевдобактерин-2,</w:t>
      </w:r>
      <w:r w:rsidR="00712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Pr="002A75A8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>
        <w:rPr>
          <w:rFonts w:ascii="Times New Roman" w:hAnsi="Times New Roman"/>
          <w:sz w:val="28"/>
          <w:szCs w:val="28"/>
        </w:rPr>
        <w:t>агрохимикатом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75A8">
        <w:rPr>
          <w:rFonts w:ascii="Times New Roman" w:hAnsi="Times New Roman"/>
          <w:sz w:val="28"/>
          <w:szCs w:val="28"/>
        </w:rPr>
        <w:t>Гумат</w:t>
      </w:r>
      <w:proofErr w:type="spellEnd"/>
      <w:r>
        <w:rPr>
          <w:rFonts w:ascii="Times New Roman" w:hAnsi="Times New Roman"/>
          <w:sz w:val="28"/>
          <w:szCs w:val="28"/>
        </w:rPr>
        <w:t xml:space="preserve"> +7</w:t>
      </w:r>
      <w:r w:rsidRPr="002A75A8">
        <w:rPr>
          <w:rFonts w:ascii="Times New Roman" w:hAnsi="Times New Roman"/>
          <w:sz w:val="28"/>
          <w:szCs w:val="28"/>
        </w:rPr>
        <w:t xml:space="preserve"> «Здоровый Урожай».</w:t>
      </w:r>
    </w:p>
    <w:p w:rsidR="00F17658" w:rsidRPr="002B4B6D" w:rsidRDefault="00F17658" w:rsidP="00F176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7658" w:rsidRPr="009006E0" w:rsidRDefault="00F17658" w:rsidP="000A73CD">
      <w:pPr>
        <w:ind w:firstLine="708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</w:p>
    <w:sectPr w:rsidR="00F17658" w:rsidRPr="009006E0" w:rsidSect="00A33036">
      <w:headerReference w:type="default" r:id="rId8"/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4E7" w:rsidRDefault="004C64E7">
      <w:pPr>
        <w:spacing w:after="0" w:line="240" w:lineRule="auto"/>
      </w:pPr>
      <w:r>
        <w:separator/>
      </w:r>
    </w:p>
  </w:endnote>
  <w:endnote w:type="continuationSeparator" w:id="0">
    <w:p w:rsidR="004C64E7" w:rsidRDefault="004C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4E7" w:rsidRDefault="004C64E7">
      <w:pPr>
        <w:spacing w:after="0" w:line="240" w:lineRule="auto"/>
      </w:pPr>
      <w:r>
        <w:separator/>
      </w:r>
    </w:p>
  </w:footnote>
  <w:footnote w:type="continuationSeparator" w:id="0">
    <w:p w:rsidR="004C64E7" w:rsidRDefault="004C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0A" w:rsidRDefault="004C64E7">
    <w:pPr>
      <w:pStyle w:val="a4"/>
    </w:pPr>
  </w:p>
  <w:p w:rsidR="004C350A" w:rsidRDefault="004C64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A0"/>
    <w:rsid w:val="000A73CD"/>
    <w:rsid w:val="003407CB"/>
    <w:rsid w:val="00367975"/>
    <w:rsid w:val="00382DD1"/>
    <w:rsid w:val="003B1E1F"/>
    <w:rsid w:val="004C64E7"/>
    <w:rsid w:val="00662365"/>
    <w:rsid w:val="00712918"/>
    <w:rsid w:val="00714D75"/>
    <w:rsid w:val="00812B84"/>
    <w:rsid w:val="00C77711"/>
    <w:rsid w:val="00E8143D"/>
    <w:rsid w:val="00E92BF1"/>
    <w:rsid w:val="00EC5875"/>
    <w:rsid w:val="00F17658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B699-821B-4E2E-846A-A746F4A1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143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8143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E8143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6">
    <w:name w:val="Strong"/>
    <w:uiPriority w:val="22"/>
    <w:qFormat/>
    <w:rsid w:val="00E8143D"/>
    <w:rPr>
      <w:b/>
      <w:bCs/>
    </w:rPr>
  </w:style>
  <w:style w:type="character" w:customStyle="1" w:styleId="posts">
    <w:name w:val="posts"/>
    <w:rsid w:val="00E8143D"/>
  </w:style>
  <w:style w:type="character" w:customStyle="1" w:styleId="last-reply">
    <w:name w:val="last-reply"/>
    <w:rsid w:val="00E8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ir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ifferentciy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514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2022-01-19T11:56:00Z</dcterms:created>
  <dcterms:modified xsi:type="dcterms:W3CDTF">2022-02-16T13:58:00Z</dcterms:modified>
</cp:coreProperties>
</file>