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2F" w:rsidRPr="006451E0" w:rsidRDefault="009E6F2F" w:rsidP="009E6F2F">
      <w:pPr>
        <w:jc w:val="center"/>
        <w:rPr>
          <w:b/>
          <w:sz w:val="28"/>
          <w:szCs w:val="28"/>
        </w:rPr>
      </w:pPr>
      <w:r w:rsidRPr="006451E0">
        <w:rPr>
          <w:b/>
          <w:sz w:val="28"/>
          <w:szCs w:val="28"/>
        </w:rPr>
        <w:t>Информационно - статистический обзор</w:t>
      </w:r>
    </w:p>
    <w:p w:rsidR="009E6F2F" w:rsidRPr="006451E0" w:rsidRDefault="009E6F2F" w:rsidP="009E6F2F">
      <w:pPr>
        <w:jc w:val="both"/>
        <w:rPr>
          <w:b/>
          <w:sz w:val="28"/>
          <w:szCs w:val="28"/>
        </w:rPr>
      </w:pPr>
      <w:r w:rsidRPr="006451E0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</w:t>
      </w:r>
      <w:proofErr w:type="gramStart"/>
      <w:r w:rsidRPr="006451E0">
        <w:rPr>
          <w:b/>
          <w:sz w:val="28"/>
          <w:szCs w:val="28"/>
        </w:rPr>
        <w:t>г</w:t>
      </w:r>
      <w:proofErr w:type="gramEnd"/>
      <w:r w:rsidRPr="006451E0">
        <w:rPr>
          <w:b/>
          <w:sz w:val="28"/>
          <w:szCs w:val="28"/>
        </w:rPr>
        <w:t xml:space="preserve">. о. Баксан за  </w:t>
      </w:r>
      <w:r>
        <w:rPr>
          <w:b/>
          <w:sz w:val="28"/>
          <w:szCs w:val="28"/>
          <w:lang w:val="en-US"/>
        </w:rPr>
        <w:t>I</w:t>
      </w:r>
      <w:r w:rsidRPr="001C4681">
        <w:rPr>
          <w:b/>
          <w:sz w:val="28"/>
          <w:szCs w:val="28"/>
        </w:rPr>
        <w:t xml:space="preserve"> полугодие</w:t>
      </w:r>
      <w:r>
        <w:rPr>
          <w:b/>
          <w:sz w:val="28"/>
          <w:szCs w:val="28"/>
        </w:rPr>
        <w:t xml:space="preserve"> 2021</w:t>
      </w:r>
      <w:r w:rsidRPr="006451E0">
        <w:rPr>
          <w:b/>
          <w:sz w:val="28"/>
          <w:szCs w:val="28"/>
        </w:rPr>
        <w:t>года.</w:t>
      </w:r>
    </w:p>
    <w:p w:rsidR="009E6F2F" w:rsidRPr="006451E0" w:rsidRDefault="009E6F2F" w:rsidP="009E6F2F">
      <w:pPr>
        <w:jc w:val="both"/>
        <w:rPr>
          <w:sz w:val="28"/>
          <w:szCs w:val="28"/>
        </w:rPr>
      </w:pPr>
    </w:p>
    <w:p w:rsidR="009E6F2F" w:rsidRPr="006451E0" w:rsidRDefault="009E6F2F" w:rsidP="009E6F2F">
      <w:pPr>
        <w:jc w:val="both"/>
        <w:rPr>
          <w:sz w:val="28"/>
          <w:szCs w:val="28"/>
        </w:rPr>
      </w:pPr>
      <w:r w:rsidRPr="006451E0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</w:t>
      </w:r>
      <w:proofErr w:type="gramStart"/>
      <w:r w:rsidRPr="006451E0">
        <w:rPr>
          <w:sz w:val="28"/>
          <w:szCs w:val="28"/>
        </w:rPr>
        <w:t>г</w:t>
      </w:r>
      <w:proofErr w:type="gramEnd"/>
      <w:r w:rsidRPr="006451E0">
        <w:rPr>
          <w:sz w:val="28"/>
          <w:szCs w:val="28"/>
        </w:rPr>
        <w:t>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9E6F2F" w:rsidRPr="006451E0" w:rsidRDefault="009E6F2F" w:rsidP="009E6F2F">
      <w:pPr>
        <w:jc w:val="both"/>
        <w:rPr>
          <w:sz w:val="28"/>
          <w:szCs w:val="28"/>
        </w:rPr>
      </w:pPr>
      <w:r w:rsidRPr="006451E0">
        <w:rPr>
          <w:sz w:val="28"/>
          <w:szCs w:val="28"/>
        </w:rPr>
        <w:t xml:space="preserve">        Проведенный анализ обращений граждан, организаций и общественных объединений за </w:t>
      </w:r>
      <w:r>
        <w:rPr>
          <w:sz w:val="28"/>
          <w:szCs w:val="28"/>
          <w:lang w:val="en-US"/>
        </w:rPr>
        <w:t>I</w:t>
      </w:r>
      <w:r w:rsidRPr="001C4681">
        <w:rPr>
          <w:sz w:val="28"/>
          <w:szCs w:val="28"/>
        </w:rPr>
        <w:t xml:space="preserve"> полугодие</w:t>
      </w:r>
      <w:r>
        <w:rPr>
          <w:sz w:val="28"/>
          <w:szCs w:val="28"/>
        </w:rPr>
        <w:t>2021</w:t>
      </w:r>
      <w:r w:rsidRPr="006451E0">
        <w:rPr>
          <w:sz w:val="28"/>
          <w:szCs w:val="28"/>
        </w:rPr>
        <w:t>г. показывает, что в администра</w:t>
      </w:r>
      <w:r>
        <w:rPr>
          <w:sz w:val="28"/>
          <w:szCs w:val="28"/>
        </w:rPr>
        <w:t>цию г.о. Баксан поступило 1118 обращений</w:t>
      </w:r>
      <w:r w:rsidRPr="006451E0">
        <w:rPr>
          <w:sz w:val="28"/>
          <w:szCs w:val="28"/>
        </w:rPr>
        <w:t xml:space="preserve"> граждан, организаций и общественных объединений (дале</w:t>
      </w:r>
      <w:proofErr w:type="gramStart"/>
      <w:r w:rsidRPr="006451E0">
        <w:rPr>
          <w:sz w:val="28"/>
          <w:szCs w:val="28"/>
        </w:rPr>
        <w:t>е-</w:t>
      </w:r>
      <w:proofErr w:type="gramEnd"/>
      <w:r w:rsidRPr="006451E0">
        <w:rPr>
          <w:sz w:val="28"/>
          <w:szCs w:val="28"/>
        </w:rPr>
        <w:t xml:space="preserve"> обращений граждан). Тенденция к увеличению числа повторных  обращений в значительной степени  объясняется ростом  количества  идентичных обращений, направленных заявителем одновременно в несколько инстанций. За</w:t>
      </w:r>
      <w:r>
        <w:rPr>
          <w:sz w:val="28"/>
          <w:szCs w:val="28"/>
          <w:lang w:val="en-US"/>
        </w:rPr>
        <w:t>I</w:t>
      </w:r>
      <w:r w:rsidRPr="001C4681">
        <w:rPr>
          <w:sz w:val="28"/>
          <w:szCs w:val="28"/>
        </w:rPr>
        <w:t xml:space="preserve"> полугодие</w:t>
      </w:r>
      <w:r>
        <w:rPr>
          <w:sz w:val="28"/>
          <w:szCs w:val="28"/>
        </w:rPr>
        <w:t>2021г. 103</w:t>
      </w:r>
      <w:r w:rsidRPr="006451E0">
        <w:rPr>
          <w:sz w:val="28"/>
          <w:szCs w:val="28"/>
        </w:rPr>
        <w:t xml:space="preserve">граждан воспользовались возможностью направления электронных  обращений, </w:t>
      </w:r>
      <w:r>
        <w:rPr>
          <w:sz w:val="28"/>
          <w:szCs w:val="28"/>
        </w:rPr>
        <w:t>что составляет 9,2</w:t>
      </w:r>
      <w:r w:rsidRPr="006451E0">
        <w:rPr>
          <w:sz w:val="28"/>
          <w:szCs w:val="28"/>
        </w:rPr>
        <w:t xml:space="preserve">%  от общего числа обращений, поступивших на рассмотрение в администрацию </w:t>
      </w:r>
      <w:proofErr w:type="gramStart"/>
      <w:r w:rsidRPr="006451E0">
        <w:rPr>
          <w:sz w:val="28"/>
          <w:szCs w:val="28"/>
        </w:rPr>
        <w:t>г</w:t>
      </w:r>
      <w:proofErr w:type="gramEnd"/>
      <w:r w:rsidRPr="006451E0">
        <w:rPr>
          <w:sz w:val="28"/>
          <w:szCs w:val="28"/>
        </w:rPr>
        <w:t>.о. Баксан.</w:t>
      </w:r>
    </w:p>
    <w:p w:rsidR="009E6F2F" w:rsidRDefault="009E6F2F" w:rsidP="009E6F2F">
      <w:pPr>
        <w:jc w:val="center"/>
        <w:rPr>
          <w:b/>
          <w:sz w:val="28"/>
          <w:szCs w:val="28"/>
        </w:rPr>
      </w:pPr>
    </w:p>
    <w:p w:rsidR="009E6F2F" w:rsidRDefault="009E6F2F" w:rsidP="009E6F2F">
      <w:pPr>
        <w:jc w:val="center"/>
        <w:rPr>
          <w:b/>
          <w:sz w:val="28"/>
          <w:szCs w:val="28"/>
        </w:rPr>
      </w:pPr>
    </w:p>
    <w:p w:rsidR="009E6F2F" w:rsidRPr="006451E0" w:rsidRDefault="009E6F2F" w:rsidP="009E6F2F">
      <w:pPr>
        <w:jc w:val="center"/>
        <w:rPr>
          <w:b/>
          <w:sz w:val="28"/>
          <w:szCs w:val="28"/>
        </w:rPr>
      </w:pPr>
      <w:r w:rsidRPr="006451E0">
        <w:rPr>
          <w:b/>
          <w:sz w:val="28"/>
          <w:szCs w:val="28"/>
        </w:rPr>
        <w:t>Доля обращений, поступивших</w:t>
      </w:r>
    </w:p>
    <w:p w:rsidR="009E6F2F" w:rsidRPr="005A0AEA" w:rsidRDefault="009E6F2F" w:rsidP="009E6F2F">
      <w:pPr>
        <w:jc w:val="center"/>
        <w:rPr>
          <w:b/>
          <w:sz w:val="28"/>
          <w:szCs w:val="28"/>
        </w:rPr>
      </w:pPr>
      <w:r w:rsidRPr="006451E0">
        <w:rPr>
          <w:b/>
          <w:sz w:val="28"/>
          <w:szCs w:val="28"/>
        </w:rPr>
        <w:t>в администрацию г.о</w:t>
      </w:r>
      <w:proofErr w:type="gramStart"/>
      <w:r w:rsidRPr="006451E0">
        <w:rPr>
          <w:b/>
          <w:sz w:val="28"/>
          <w:szCs w:val="28"/>
        </w:rPr>
        <w:t>.Б</w:t>
      </w:r>
      <w:proofErr w:type="gramEnd"/>
      <w:r w:rsidRPr="006451E0">
        <w:rPr>
          <w:b/>
          <w:sz w:val="28"/>
          <w:szCs w:val="28"/>
        </w:rPr>
        <w:t>аксан в письменной форме, в форме электронного документа</w:t>
      </w:r>
    </w:p>
    <w:p w:rsidR="009E6F2F" w:rsidRPr="006451E0" w:rsidRDefault="009E6F2F" w:rsidP="009E6F2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E6F2F" w:rsidRPr="006451E0" w:rsidTr="00677C49">
        <w:tc>
          <w:tcPr>
            <w:tcW w:w="3190" w:type="dxa"/>
            <w:vMerge w:val="restart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За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полугодие</w:t>
            </w:r>
            <w:proofErr w:type="spellEnd"/>
            <w:r>
              <w:rPr>
                <w:sz w:val="28"/>
                <w:szCs w:val="28"/>
              </w:rPr>
              <w:t xml:space="preserve"> 2021</w:t>
            </w:r>
            <w:r w:rsidRPr="006451E0">
              <w:rPr>
                <w:sz w:val="28"/>
                <w:szCs w:val="28"/>
              </w:rPr>
              <w:t>г.</w:t>
            </w:r>
          </w:p>
        </w:tc>
      </w:tr>
      <w:tr w:rsidR="009E6F2F" w:rsidRPr="006451E0" w:rsidTr="00677C49">
        <w:tc>
          <w:tcPr>
            <w:tcW w:w="3190" w:type="dxa"/>
            <w:vMerge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(</w:t>
            </w:r>
            <w:proofErr w:type="spellStart"/>
            <w:r w:rsidRPr="006451E0">
              <w:rPr>
                <w:sz w:val="28"/>
                <w:szCs w:val="28"/>
              </w:rPr>
              <w:t>абс</w:t>
            </w:r>
            <w:proofErr w:type="spellEnd"/>
            <w:r w:rsidRPr="006451E0"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(%)</w:t>
            </w:r>
          </w:p>
        </w:tc>
      </w:tr>
      <w:tr w:rsidR="009E6F2F" w:rsidRPr="006451E0" w:rsidTr="00677C49"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9E6F2F" w:rsidRPr="006451E0" w:rsidRDefault="009E6F2F" w:rsidP="00677C49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Pr="006451E0">
              <w:rPr>
                <w:sz w:val="28"/>
                <w:szCs w:val="28"/>
              </w:rPr>
              <w:t xml:space="preserve"> %</w:t>
            </w:r>
          </w:p>
        </w:tc>
      </w:tr>
      <w:tr w:rsidR="009E6F2F" w:rsidRPr="006451E0" w:rsidTr="00677C49">
        <w:trPr>
          <w:trHeight w:val="1132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9E6F2F" w:rsidRDefault="009E6F2F" w:rsidP="00677C49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9</w:t>
            </w:r>
            <w:r w:rsidRPr="006451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</w:tr>
    </w:tbl>
    <w:p w:rsidR="009E6F2F" w:rsidRPr="006451E0" w:rsidRDefault="009E6F2F" w:rsidP="009E6F2F">
      <w:pPr>
        <w:jc w:val="both"/>
        <w:rPr>
          <w:sz w:val="28"/>
          <w:szCs w:val="28"/>
        </w:rPr>
      </w:pPr>
    </w:p>
    <w:p w:rsidR="009E6F2F" w:rsidRPr="006451E0" w:rsidRDefault="009E6F2F" w:rsidP="009E6F2F">
      <w:pPr>
        <w:jc w:val="both"/>
        <w:rPr>
          <w:sz w:val="28"/>
          <w:szCs w:val="28"/>
        </w:rPr>
      </w:pPr>
      <w:r w:rsidRPr="006451E0">
        <w:rPr>
          <w:sz w:val="28"/>
          <w:szCs w:val="28"/>
        </w:rPr>
        <w:t xml:space="preserve">        Письменные обращения в администрацию </w:t>
      </w:r>
      <w:proofErr w:type="gramStart"/>
      <w:r w:rsidRPr="006451E0">
        <w:rPr>
          <w:sz w:val="28"/>
          <w:szCs w:val="28"/>
        </w:rPr>
        <w:t>г</w:t>
      </w:r>
      <w:proofErr w:type="gramEnd"/>
      <w:r w:rsidRPr="006451E0">
        <w:rPr>
          <w:sz w:val="28"/>
          <w:szCs w:val="28"/>
        </w:rPr>
        <w:t>.о. Баксан поступили непосредственно от заявителей, а также  из вышестоящих организаций или через другие инстанции.</w:t>
      </w:r>
    </w:p>
    <w:p w:rsidR="009E6F2F" w:rsidRPr="006451E0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 xml:space="preserve">      За </w:t>
      </w:r>
      <w:r>
        <w:rPr>
          <w:sz w:val="28"/>
          <w:szCs w:val="28"/>
          <w:lang w:val="en-US"/>
        </w:rPr>
        <w:t>I</w:t>
      </w:r>
      <w:r w:rsidRPr="001C4681">
        <w:rPr>
          <w:sz w:val="28"/>
          <w:szCs w:val="28"/>
        </w:rPr>
        <w:t xml:space="preserve"> полугодие </w:t>
      </w:r>
      <w:r>
        <w:rPr>
          <w:sz w:val="28"/>
          <w:szCs w:val="28"/>
        </w:rPr>
        <w:t>2021</w:t>
      </w:r>
      <w:r w:rsidRPr="006451E0">
        <w:rPr>
          <w:sz w:val="28"/>
          <w:szCs w:val="28"/>
        </w:rPr>
        <w:t xml:space="preserve">г. из </w:t>
      </w:r>
      <w:proofErr w:type="gramStart"/>
      <w:r w:rsidRPr="006451E0">
        <w:rPr>
          <w:sz w:val="28"/>
          <w:szCs w:val="28"/>
        </w:rPr>
        <w:t>вышестоящих</w:t>
      </w:r>
      <w:proofErr w:type="gramEnd"/>
      <w:r w:rsidR="0073776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поступило 122 обращения</w:t>
      </w:r>
      <w:r w:rsidRPr="006451E0">
        <w:rPr>
          <w:sz w:val="28"/>
          <w:szCs w:val="28"/>
        </w:rPr>
        <w:t>:</w:t>
      </w:r>
    </w:p>
    <w:p w:rsidR="009E6F2F" w:rsidRPr="006451E0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 xml:space="preserve"> - обращения в адрес Главы КБР- </w:t>
      </w:r>
      <w:r>
        <w:rPr>
          <w:sz w:val="28"/>
          <w:szCs w:val="28"/>
        </w:rPr>
        <w:t>90 , из них 75</w:t>
      </w:r>
      <w:r w:rsidRPr="006451E0">
        <w:rPr>
          <w:sz w:val="28"/>
          <w:szCs w:val="28"/>
        </w:rPr>
        <w:t xml:space="preserve"> обращени</w:t>
      </w:r>
      <w:proofErr w:type="gramStart"/>
      <w:r w:rsidRPr="006451E0">
        <w:rPr>
          <w:sz w:val="28"/>
          <w:szCs w:val="28"/>
        </w:rPr>
        <w:t>й-</w:t>
      </w:r>
      <w:proofErr w:type="gramEnd"/>
      <w:r w:rsidRPr="006451E0">
        <w:rPr>
          <w:sz w:val="28"/>
          <w:szCs w:val="28"/>
        </w:rPr>
        <w:t xml:space="preserve"> в   </w:t>
      </w:r>
    </w:p>
    <w:p w:rsidR="009E6F2F" w:rsidRPr="006451E0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 xml:space="preserve">   Интернет-Приемную Главы КБР;</w:t>
      </w:r>
    </w:p>
    <w:p w:rsidR="009E6F2F" w:rsidRPr="006451E0" w:rsidRDefault="009E6F2F" w:rsidP="009E6F2F">
      <w:pPr>
        <w:rPr>
          <w:sz w:val="28"/>
          <w:szCs w:val="28"/>
        </w:rPr>
      </w:pPr>
      <w:r>
        <w:rPr>
          <w:sz w:val="28"/>
          <w:szCs w:val="28"/>
        </w:rPr>
        <w:t xml:space="preserve"> - из Правительства КБР- 19, из них  18 </w:t>
      </w:r>
      <w:r w:rsidRPr="006451E0">
        <w:rPr>
          <w:sz w:val="28"/>
          <w:szCs w:val="28"/>
        </w:rPr>
        <w:t xml:space="preserve">обращений на имя Президента   </w:t>
      </w:r>
    </w:p>
    <w:p w:rsidR="009E6F2F" w:rsidRPr="006451E0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 xml:space="preserve">   РФ; </w:t>
      </w:r>
    </w:p>
    <w:p w:rsidR="009E6F2F" w:rsidRDefault="009E6F2F" w:rsidP="009E6F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из Парламента КБР- 1</w:t>
      </w:r>
      <w:r w:rsidRPr="006451E0">
        <w:rPr>
          <w:sz w:val="28"/>
          <w:szCs w:val="28"/>
        </w:rPr>
        <w:t>;</w:t>
      </w:r>
    </w:p>
    <w:p w:rsidR="009E6F2F" w:rsidRDefault="009E6F2F" w:rsidP="009E6F2F">
      <w:pPr>
        <w:rPr>
          <w:sz w:val="28"/>
          <w:szCs w:val="28"/>
        </w:rPr>
      </w:pPr>
      <w:r>
        <w:rPr>
          <w:sz w:val="28"/>
          <w:szCs w:val="28"/>
        </w:rPr>
        <w:t xml:space="preserve"> -   из Администрации Главы КБР-1;</w:t>
      </w:r>
    </w:p>
    <w:p w:rsidR="009E6F2F" w:rsidRPr="006451E0" w:rsidRDefault="009E6F2F" w:rsidP="009E6F2F">
      <w:pPr>
        <w:rPr>
          <w:sz w:val="28"/>
          <w:szCs w:val="28"/>
        </w:rPr>
      </w:pPr>
      <w:r>
        <w:rPr>
          <w:sz w:val="28"/>
          <w:szCs w:val="28"/>
        </w:rPr>
        <w:t xml:space="preserve"> -   из Общероссийского Народного Фронта-7;</w:t>
      </w:r>
    </w:p>
    <w:p w:rsidR="009E6F2F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 xml:space="preserve"> - из Прием</w:t>
      </w:r>
      <w:r>
        <w:rPr>
          <w:sz w:val="28"/>
          <w:szCs w:val="28"/>
        </w:rPr>
        <w:t>ной Главы и Правительства КБР-37 в том числе</w:t>
      </w:r>
    </w:p>
    <w:p w:rsidR="009E6F2F" w:rsidRPr="006451E0" w:rsidRDefault="009E6F2F" w:rsidP="009E6F2F">
      <w:pPr>
        <w:rPr>
          <w:sz w:val="28"/>
          <w:szCs w:val="28"/>
        </w:rPr>
      </w:pPr>
      <w:r>
        <w:rPr>
          <w:sz w:val="28"/>
          <w:szCs w:val="28"/>
        </w:rPr>
        <w:t>обращения, поступившие в Интернет-приемную главы КБР-37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E6F2F" w:rsidRPr="006451E0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>- из Министер</w:t>
      </w:r>
      <w:r>
        <w:rPr>
          <w:sz w:val="28"/>
          <w:szCs w:val="28"/>
        </w:rPr>
        <w:t>ства сельского хозяйства КБР- 2</w:t>
      </w:r>
      <w:r w:rsidRPr="006451E0">
        <w:rPr>
          <w:sz w:val="28"/>
          <w:szCs w:val="28"/>
        </w:rPr>
        <w:t>;</w:t>
      </w:r>
    </w:p>
    <w:p w:rsidR="009E6F2F" w:rsidRPr="006451E0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 xml:space="preserve"> - из Министерства труда и социальной защиты </w:t>
      </w:r>
      <w:r>
        <w:rPr>
          <w:sz w:val="28"/>
          <w:szCs w:val="28"/>
        </w:rPr>
        <w:t>КБР- 1</w:t>
      </w:r>
      <w:r w:rsidRPr="006451E0">
        <w:rPr>
          <w:sz w:val="28"/>
          <w:szCs w:val="28"/>
        </w:rPr>
        <w:t>;</w:t>
      </w:r>
    </w:p>
    <w:p w:rsidR="009E6F2F" w:rsidRPr="006451E0" w:rsidRDefault="009E6F2F" w:rsidP="009E6F2F">
      <w:pPr>
        <w:rPr>
          <w:sz w:val="28"/>
          <w:szCs w:val="28"/>
        </w:rPr>
      </w:pPr>
      <w:r>
        <w:rPr>
          <w:sz w:val="28"/>
          <w:szCs w:val="28"/>
        </w:rPr>
        <w:t>-  из Министерства спорта КБР- 1</w:t>
      </w:r>
      <w:r w:rsidRPr="006451E0">
        <w:rPr>
          <w:sz w:val="28"/>
          <w:szCs w:val="28"/>
        </w:rPr>
        <w:t>;</w:t>
      </w:r>
    </w:p>
    <w:p w:rsidR="009E6F2F" w:rsidRPr="006451E0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>- на имя Главы местной ад</w:t>
      </w:r>
      <w:r>
        <w:rPr>
          <w:sz w:val="28"/>
          <w:szCs w:val="28"/>
        </w:rPr>
        <w:t xml:space="preserve">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Баксан – 996, 2 из них</w:t>
      </w:r>
    </w:p>
    <w:p w:rsidR="009E6F2F" w:rsidRPr="006451E0" w:rsidRDefault="009E6F2F" w:rsidP="009E6F2F">
      <w:pPr>
        <w:rPr>
          <w:sz w:val="28"/>
          <w:szCs w:val="28"/>
        </w:rPr>
      </w:pPr>
      <w:r w:rsidRPr="006451E0">
        <w:rPr>
          <w:sz w:val="28"/>
          <w:szCs w:val="28"/>
        </w:rPr>
        <w:t xml:space="preserve">на электронную почту местной администрации </w:t>
      </w:r>
      <w:proofErr w:type="gramStart"/>
      <w:r w:rsidRPr="006451E0">
        <w:rPr>
          <w:sz w:val="28"/>
          <w:szCs w:val="28"/>
        </w:rPr>
        <w:t>г</w:t>
      </w:r>
      <w:proofErr w:type="gramEnd"/>
      <w:r w:rsidRPr="006451E0">
        <w:rPr>
          <w:sz w:val="28"/>
          <w:szCs w:val="28"/>
        </w:rPr>
        <w:t>.о. Баксан</w:t>
      </w:r>
    </w:p>
    <w:p w:rsidR="009E6F2F" w:rsidRPr="006451E0" w:rsidRDefault="009E6F2F" w:rsidP="009E6F2F">
      <w:pPr>
        <w:rPr>
          <w:sz w:val="28"/>
          <w:szCs w:val="28"/>
        </w:rPr>
      </w:pPr>
    </w:p>
    <w:p w:rsidR="009E6F2F" w:rsidRPr="006451E0" w:rsidRDefault="009E6F2F" w:rsidP="009E6F2F">
      <w:pPr>
        <w:rPr>
          <w:b/>
          <w:sz w:val="28"/>
          <w:szCs w:val="28"/>
        </w:rPr>
      </w:pPr>
    </w:p>
    <w:p w:rsidR="009E6F2F" w:rsidRPr="005A0AEA" w:rsidRDefault="009E6F2F" w:rsidP="009E6F2F">
      <w:pPr>
        <w:jc w:val="center"/>
        <w:rPr>
          <w:b/>
          <w:sz w:val="28"/>
          <w:szCs w:val="28"/>
        </w:rPr>
      </w:pPr>
      <w:r w:rsidRPr="006451E0">
        <w:rPr>
          <w:b/>
          <w:sz w:val="28"/>
          <w:szCs w:val="28"/>
        </w:rPr>
        <w:t>Источники поступления обращ</w:t>
      </w:r>
      <w:r>
        <w:rPr>
          <w:b/>
          <w:sz w:val="28"/>
          <w:szCs w:val="28"/>
        </w:rPr>
        <w:t>ений в администрацию г.о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аксан</w:t>
      </w:r>
    </w:p>
    <w:p w:rsidR="009E6F2F" w:rsidRPr="006451E0" w:rsidRDefault="009E6F2F" w:rsidP="009E6F2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E6F2F" w:rsidRPr="006451E0" w:rsidTr="00677C49">
        <w:tc>
          <w:tcPr>
            <w:tcW w:w="3190" w:type="dxa"/>
            <w:vMerge w:val="restart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   За 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sz w:val="28"/>
                <w:szCs w:val="28"/>
                <w:lang w:val="en-US"/>
              </w:rPr>
              <w:t>полугодие</w:t>
            </w:r>
            <w:proofErr w:type="spellEnd"/>
            <w:r>
              <w:rPr>
                <w:sz w:val="28"/>
                <w:szCs w:val="28"/>
              </w:rPr>
              <w:t>2021</w:t>
            </w:r>
            <w:r w:rsidRPr="006451E0">
              <w:rPr>
                <w:sz w:val="28"/>
                <w:szCs w:val="28"/>
              </w:rPr>
              <w:t>г.</w:t>
            </w:r>
          </w:p>
        </w:tc>
      </w:tr>
      <w:tr w:rsidR="009E6F2F" w:rsidRPr="006451E0" w:rsidTr="00677C49">
        <w:tc>
          <w:tcPr>
            <w:tcW w:w="3190" w:type="dxa"/>
            <w:vMerge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                (</w:t>
            </w:r>
            <w:proofErr w:type="spellStart"/>
            <w:r w:rsidRPr="006451E0">
              <w:rPr>
                <w:sz w:val="28"/>
                <w:szCs w:val="28"/>
              </w:rPr>
              <w:t>абс</w:t>
            </w:r>
            <w:proofErr w:type="spellEnd"/>
            <w:r w:rsidRPr="006451E0"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(%)</w:t>
            </w:r>
          </w:p>
        </w:tc>
      </w:tr>
      <w:tr w:rsidR="009E6F2F" w:rsidRPr="006451E0" w:rsidTr="00677C49"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Обращения, поступившие в администрацию г.о</w:t>
            </w:r>
            <w:proofErr w:type="gramStart"/>
            <w:r w:rsidRPr="006451E0">
              <w:rPr>
                <w:sz w:val="28"/>
                <w:szCs w:val="28"/>
              </w:rPr>
              <w:t>.Б</w:t>
            </w:r>
            <w:proofErr w:type="gramEnd"/>
            <w:r w:rsidRPr="006451E0">
              <w:rPr>
                <w:sz w:val="28"/>
                <w:szCs w:val="28"/>
              </w:rPr>
              <w:t>аксан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6451E0">
              <w:rPr>
                <w:sz w:val="28"/>
                <w:szCs w:val="28"/>
              </w:rPr>
              <w:t xml:space="preserve"> %</w:t>
            </w:r>
          </w:p>
        </w:tc>
      </w:tr>
      <w:tr w:rsidR="009E6F2F" w:rsidRPr="006451E0" w:rsidTr="00677C49">
        <w:trPr>
          <w:trHeight w:val="73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3190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 т.ч. обращения, поступившие в Интернет </w:t>
            </w:r>
            <w:proofErr w:type="gramStart"/>
            <w:r w:rsidRPr="006451E0">
              <w:rPr>
                <w:sz w:val="28"/>
                <w:szCs w:val="28"/>
              </w:rPr>
              <w:t>–П</w:t>
            </w:r>
            <w:proofErr w:type="gramEnd"/>
            <w:r w:rsidRPr="006451E0">
              <w:rPr>
                <w:sz w:val="28"/>
                <w:szCs w:val="28"/>
              </w:rPr>
              <w:t>риемную Главы КБР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451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Обращения, направленные  в адрес Правительства КБР 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7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6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1268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Обращения, направленн</w:t>
            </w:r>
            <w:r>
              <w:rPr>
                <w:sz w:val="28"/>
                <w:szCs w:val="28"/>
              </w:rPr>
              <w:t>ые  из Парламента</w:t>
            </w:r>
            <w:r w:rsidRPr="006451E0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</w:t>
            </w:r>
            <w:r>
              <w:rPr>
                <w:sz w:val="28"/>
                <w:szCs w:val="28"/>
              </w:rPr>
              <w:t>, направленные из Администрации Главы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9E6F2F" w:rsidRDefault="009E6F2F" w:rsidP="00677C49">
            <w:pPr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0,08%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Обращения, направленные из Общероссийского Народного Фронта  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,6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lastRenderedPageBreak/>
              <w:t>Обращения, направленн</w:t>
            </w:r>
            <w:r>
              <w:rPr>
                <w:sz w:val="28"/>
                <w:szCs w:val="28"/>
              </w:rPr>
              <w:t xml:space="preserve">ые  из Приемной Главы и Правительства </w:t>
            </w:r>
            <w:r w:rsidRPr="006451E0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 т.ч. обращения, поступившие в Интернет </w:t>
            </w:r>
            <w:proofErr w:type="gramStart"/>
            <w:r w:rsidRPr="006451E0">
              <w:rPr>
                <w:sz w:val="28"/>
                <w:szCs w:val="28"/>
              </w:rPr>
              <w:t>–П</w:t>
            </w:r>
            <w:proofErr w:type="gramEnd"/>
            <w:r w:rsidRPr="006451E0">
              <w:rPr>
                <w:sz w:val="28"/>
                <w:szCs w:val="28"/>
              </w:rPr>
              <w:t>риемную Главы КБР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Обращения, направленные из Министерства сельского хозяйства КБР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Обращения, направленные из Министерства труда и социальной защиты КБР</w:t>
            </w: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  <w:r w:rsidRPr="006451E0">
              <w:rPr>
                <w:sz w:val="28"/>
                <w:szCs w:val="28"/>
              </w:rPr>
              <w:t>%</w:t>
            </w: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Обращения, направленные </w:t>
            </w:r>
            <w:r>
              <w:rPr>
                <w:sz w:val="28"/>
                <w:szCs w:val="28"/>
              </w:rPr>
              <w:t xml:space="preserve">из Министерства спорта </w:t>
            </w:r>
            <w:r w:rsidRPr="006451E0">
              <w:rPr>
                <w:sz w:val="28"/>
                <w:szCs w:val="28"/>
              </w:rPr>
              <w:t>КБР</w:t>
            </w:r>
          </w:p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  <w:r w:rsidRPr="006451E0">
              <w:rPr>
                <w:sz w:val="28"/>
                <w:szCs w:val="28"/>
              </w:rPr>
              <w:t>%</w:t>
            </w:r>
          </w:p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</w:p>
        </w:tc>
      </w:tr>
      <w:tr w:rsidR="009E6F2F" w:rsidRPr="006451E0" w:rsidTr="00677C49">
        <w:trPr>
          <w:trHeight w:val="995"/>
        </w:trPr>
        <w:tc>
          <w:tcPr>
            <w:tcW w:w="3190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9E6F2F" w:rsidRPr="006451E0" w:rsidRDefault="009E6F2F" w:rsidP="00677C49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</w:t>
            </w:r>
          </w:p>
        </w:tc>
        <w:tc>
          <w:tcPr>
            <w:tcW w:w="3191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</w:tr>
    </w:tbl>
    <w:p w:rsidR="009E6F2F" w:rsidRPr="006451E0" w:rsidRDefault="009E6F2F" w:rsidP="009E6F2F">
      <w:pPr>
        <w:rPr>
          <w:sz w:val="28"/>
          <w:szCs w:val="28"/>
        </w:rPr>
      </w:pPr>
    </w:p>
    <w:p w:rsidR="00737762" w:rsidRPr="00970BA6" w:rsidRDefault="009E6F2F" w:rsidP="00737762">
      <w:pPr>
        <w:tabs>
          <w:tab w:val="left" w:pos="9104"/>
        </w:tabs>
        <w:jc w:val="both"/>
        <w:rPr>
          <w:sz w:val="28"/>
          <w:szCs w:val="32"/>
        </w:rPr>
      </w:pPr>
      <w:r w:rsidRPr="006451E0">
        <w:rPr>
          <w:sz w:val="28"/>
          <w:szCs w:val="28"/>
        </w:rPr>
        <w:t xml:space="preserve">        Отдельную категорию обращений составили обращения, адресованные Президенту Российской Федерации. За </w:t>
      </w:r>
      <w:r>
        <w:rPr>
          <w:sz w:val="28"/>
          <w:szCs w:val="28"/>
          <w:lang w:val="en-US"/>
        </w:rPr>
        <w:t>I</w:t>
      </w:r>
      <w:r w:rsidRPr="00496D69">
        <w:rPr>
          <w:sz w:val="28"/>
          <w:szCs w:val="28"/>
        </w:rPr>
        <w:t xml:space="preserve"> полугодие</w:t>
      </w:r>
      <w:r>
        <w:rPr>
          <w:sz w:val="28"/>
          <w:szCs w:val="28"/>
        </w:rPr>
        <w:t>2021</w:t>
      </w:r>
      <w:r w:rsidRPr="006451E0">
        <w:rPr>
          <w:sz w:val="28"/>
          <w:szCs w:val="28"/>
        </w:rPr>
        <w:t xml:space="preserve">г. на рассмотрение в администрацию </w:t>
      </w:r>
      <w:proofErr w:type="gramStart"/>
      <w:r w:rsidRPr="006451E0">
        <w:rPr>
          <w:sz w:val="28"/>
          <w:szCs w:val="28"/>
        </w:rPr>
        <w:t>г</w:t>
      </w:r>
      <w:proofErr w:type="gramEnd"/>
      <w:r w:rsidRPr="006451E0">
        <w:rPr>
          <w:sz w:val="28"/>
          <w:szCs w:val="28"/>
        </w:rPr>
        <w:t xml:space="preserve">.о. Баксан поступило </w:t>
      </w:r>
      <w:r>
        <w:rPr>
          <w:sz w:val="28"/>
          <w:szCs w:val="28"/>
        </w:rPr>
        <w:t>18</w:t>
      </w:r>
      <w:r w:rsidRPr="006451E0">
        <w:rPr>
          <w:sz w:val="28"/>
          <w:szCs w:val="28"/>
        </w:rPr>
        <w:t>обращений, адресованных Президенту Российской Федерации, что составил</w:t>
      </w:r>
      <w:r>
        <w:rPr>
          <w:sz w:val="28"/>
          <w:szCs w:val="28"/>
        </w:rPr>
        <w:t xml:space="preserve">о 1,6 </w:t>
      </w:r>
      <w:r w:rsidRPr="006451E0">
        <w:rPr>
          <w:sz w:val="28"/>
          <w:szCs w:val="28"/>
        </w:rPr>
        <w:t xml:space="preserve">% от общего числа обращений, поступивших в администрацию г.о. Баксан. </w:t>
      </w:r>
      <w:r w:rsidR="00737762">
        <w:rPr>
          <w:sz w:val="28"/>
          <w:szCs w:val="32"/>
        </w:rPr>
        <w:t xml:space="preserve">Также, в </w:t>
      </w:r>
      <w:r w:rsidR="00737762" w:rsidRPr="00970BA6">
        <w:rPr>
          <w:sz w:val="28"/>
          <w:szCs w:val="32"/>
        </w:rPr>
        <w:t xml:space="preserve"> администрации г.о. </w:t>
      </w:r>
      <w:r w:rsidR="00737762">
        <w:rPr>
          <w:sz w:val="28"/>
          <w:szCs w:val="32"/>
        </w:rPr>
        <w:t>Баксан организован и работает «Т</w:t>
      </w:r>
      <w:r w:rsidR="00737762" w:rsidRPr="00970BA6">
        <w:rPr>
          <w:sz w:val="28"/>
          <w:szCs w:val="32"/>
        </w:rPr>
        <w:t>елефон доверия</w:t>
      </w:r>
      <w:proofErr w:type="gramStart"/>
      <w:r w:rsidR="00737762" w:rsidRPr="00970BA6">
        <w:rPr>
          <w:sz w:val="28"/>
          <w:szCs w:val="32"/>
        </w:rPr>
        <w:t>»</w:t>
      </w:r>
      <w:r w:rsidR="00737762">
        <w:rPr>
          <w:sz w:val="28"/>
          <w:szCs w:val="28"/>
        </w:rPr>
        <w:t>п</w:t>
      </w:r>
      <w:proofErr w:type="gramEnd"/>
      <w:r w:rsidR="00737762">
        <w:rPr>
          <w:sz w:val="28"/>
          <w:szCs w:val="28"/>
        </w:rPr>
        <w:t>о фактам коррупционной направленности</w:t>
      </w:r>
      <w:r w:rsidR="00737762" w:rsidRPr="00970BA6">
        <w:rPr>
          <w:sz w:val="28"/>
          <w:szCs w:val="32"/>
        </w:rPr>
        <w:t xml:space="preserve">, по которому жители городского округа могут сообщить о фактах коррупции и нарушения законности со стороны служащих и должностных </w:t>
      </w:r>
      <w:r w:rsidR="00737762">
        <w:rPr>
          <w:sz w:val="28"/>
          <w:szCs w:val="32"/>
        </w:rPr>
        <w:t xml:space="preserve">лиц администрации г.о.  Баксан. За указанный период зарегистрировано-1 обращение или </w:t>
      </w:r>
      <w:r w:rsidR="00737762">
        <w:rPr>
          <w:sz w:val="28"/>
          <w:szCs w:val="28"/>
        </w:rPr>
        <w:t>0,08</w:t>
      </w:r>
      <w:r w:rsidR="00737762" w:rsidRPr="003435B3">
        <w:rPr>
          <w:sz w:val="28"/>
          <w:szCs w:val="28"/>
        </w:rPr>
        <w:t xml:space="preserve"> %</w:t>
      </w:r>
      <w:r w:rsidR="00737762">
        <w:rPr>
          <w:sz w:val="28"/>
          <w:szCs w:val="28"/>
        </w:rPr>
        <w:t>.</w:t>
      </w:r>
    </w:p>
    <w:p w:rsidR="009E6F2F" w:rsidRPr="006451E0" w:rsidRDefault="00737762" w:rsidP="009E6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E6F2F" w:rsidRPr="006451E0">
        <w:rPr>
          <w:sz w:val="28"/>
          <w:szCs w:val="28"/>
        </w:rPr>
        <w:t xml:space="preserve">Из общего числа обращений, зарегистрированных в администрации за </w:t>
      </w:r>
      <w:r w:rsidR="009E6F2F">
        <w:rPr>
          <w:sz w:val="28"/>
          <w:szCs w:val="28"/>
          <w:lang w:val="en-US"/>
        </w:rPr>
        <w:t>I</w:t>
      </w:r>
      <w:r w:rsidR="009E6F2F">
        <w:rPr>
          <w:sz w:val="28"/>
          <w:szCs w:val="28"/>
        </w:rPr>
        <w:t xml:space="preserve"> полугодие 2021</w:t>
      </w:r>
      <w:r w:rsidR="009E6F2F" w:rsidRPr="006451E0">
        <w:rPr>
          <w:sz w:val="28"/>
          <w:szCs w:val="28"/>
        </w:rPr>
        <w:t>г.</w:t>
      </w:r>
      <w:r w:rsidR="009E6F2F">
        <w:rPr>
          <w:sz w:val="28"/>
          <w:szCs w:val="28"/>
        </w:rPr>
        <w:t>, 9</w:t>
      </w:r>
      <w:r w:rsidR="009E6F2F" w:rsidRPr="006451E0">
        <w:rPr>
          <w:sz w:val="28"/>
          <w:szCs w:val="28"/>
        </w:rPr>
        <w:t>обращен</w:t>
      </w:r>
      <w:r w:rsidR="009E6F2F">
        <w:rPr>
          <w:sz w:val="28"/>
          <w:szCs w:val="28"/>
        </w:rPr>
        <w:t xml:space="preserve">ий или  0,8 </w:t>
      </w:r>
      <w:r w:rsidR="009E6F2F" w:rsidRPr="006451E0">
        <w:rPr>
          <w:sz w:val="28"/>
          <w:szCs w:val="28"/>
        </w:rPr>
        <w:t xml:space="preserve">%- коллективные. </w:t>
      </w:r>
    </w:p>
    <w:p w:rsidR="009E6F2F" w:rsidRDefault="009E6F2F" w:rsidP="009E6F2F">
      <w:pPr>
        <w:jc w:val="both"/>
        <w:rPr>
          <w:sz w:val="28"/>
          <w:szCs w:val="28"/>
        </w:rPr>
      </w:pPr>
      <w:r w:rsidRPr="006451E0">
        <w:rPr>
          <w:sz w:val="28"/>
          <w:szCs w:val="28"/>
        </w:rPr>
        <w:t xml:space="preserve">   Структура письменных обращений по итогам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полугодия 2021</w:t>
      </w:r>
      <w:r w:rsidRPr="006451E0">
        <w:rPr>
          <w:sz w:val="28"/>
          <w:szCs w:val="28"/>
        </w:rPr>
        <w:t>г. в разрезе поднимаемых заявителями вопросов была представлена  следующим образом:</w:t>
      </w:r>
    </w:p>
    <w:p w:rsidR="009E6F2F" w:rsidRPr="005A0AEA" w:rsidRDefault="009E6F2F" w:rsidP="009E6F2F">
      <w:pPr>
        <w:jc w:val="both"/>
        <w:rPr>
          <w:sz w:val="28"/>
          <w:szCs w:val="28"/>
        </w:rPr>
      </w:pPr>
    </w:p>
    <w:p w:rsidR="009E6F2F" w:rsidRPr="006451E0" w:rsidRDefault="009E6F2F" w:rsidP="009E6F2F">
      <w:pPr>
        <w:tabs>
          <w:tab w:val="left" w:pos="1831"/>
        </w:tabs>
        <w:jc w:val="center"/>
        <w:rPr>
          <w:b/>
          <w:sz w:val="28"/>
          <w:szCs w:val="28"/>
        </w:rPr>
      </w:pPr>
      <w:r w:rsidRPr="006451E0">
        <w:rPr>
          <w:b/>
          <w:sz w:val="28"/>
          <w:szCs w:val="28"/>
        </w:rPr>
        <w:t>Тематика письменных обращений граждан: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7360"/>
        <w:gridCol w:w="11"/>
        <w:gridCol w:w="1241"/>
      </w:tblGrid>
      <w:tr w:rsidR="009E6F2F" w:rsidRPr="006451E0" w:rsidTr="00677C49"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№</w:t>
            </w:r>
          </w:p>
        </w:tc>
        <w:tc>
          <w:tcPr>
            <w:tcW w:w="7360" w:type="dxa"/>
            <w:tcBorders>
              <w:right w:val="single" w:sz="4" w:space="0" w:color="auto"/>
            </w:tcBorders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  1 полугод</w:t>
            </w:r>
            <w:r>
              <w:rPr>
                <w:sz w:val="28"/>
                <w:szCs w:val="28"/>
              </w:rPr>
              <w:lastRenderedPageBreak/>
              <w:t>ие            2021</w:t>
            </w:r>
            <w:r w:rsidRPr="006451E0">
              <w:rPr>
                <w:sz w:val="28"/>
                <w:szCs w:val="28"/>
              </w:rPr>
              <w:t>г.</w:t>
            </w:r>
          </w:p>
        </w:tc>
      </w:tr>
      <w:tr w:rsidR="009E6F2F" w:rsidRPr="006451E0" w:rsidTr="00677C49">
        <w:trPr>
          <w:trHeight w:val="779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gridSpan w:val="2"/>
            <w:tcBorders>
              <w:right w:val="single" w:sz="4" w:space="0" w:color="auto"/>
            </w:tcBorders>
          </w:tcPr>
          <w:p w:rsidR="009E6F2F" w:rsidRPr="006451E0" w:rsidRDefault="009E6F2F" w:rsidP="00677C49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Жилищный вопрос</w:t>
            </w:r>
            <w:r w:rsidRPr="006451E0">
              <w:rPr>
                <w:sz w:val="28"/>
                <w:szCs w:val="28"/>
              </w:rPr>
              <w:tab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E6F2F" w:rsidRPr="006451E0" w:rsidTr="00677C49">
        <w:trPr>
          <w:trHeight w:val="617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переоформления очередности на улучшение жилищных условий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617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Вопрос принятия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617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Вопрос принятия </w:t>
            </w:r>
            <w:proofErr w:type="gramStart"/>
            <w:r w:rsidRPr="006451E0">
              <w:rPr>
                <w:sz w:val="28"/>
                <w:szCs w:val="28"/>
              </w:rPr>
              <w:t>на учет в качестве нуждающихся в жилых помещениях   для включения в программу</w:t>
            </w:r>
            <w:proofErr w:type="gramEnd"/>
            <w:r w:rsidRPr="006451E0">
              <w:rPr>
                <w:sz w:val="28"/>
                <w:szCs w:val="28"/>
              </w:rPr>
              <w:t xml:space="preserve">  «ОЖМС»         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E6F2F" w:rsidRPr="006451E0" w:rsidTr="00677C49">
        <w:trPr>
          <w:trHeight w:val="617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Осуществление  оценки доходов для выдачи заключения  платежеспособности по программе «ОЖМС»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E6F2F" w:rsidRPr="006451E0" w:rsidTr="00677C49">
        <w:trPr>
          <w:trHeight w:val="617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Вопрос принятия на учет в качестве </w:t>
            </w:r>
            <w:proofErr w:type="gramStart"/>
            <w:r w:rsidRPr="006451E0">
              <w:rPr>
                <w:sz w:val="28"/>
                <w:szCs w:val="28"/>
              </w:rPr>
              <w:t>нуждающихся</w:t>
            </w:r>
            <w:proofErr w:type="gramEnd"/>
            <w:r w:rsidRPr="006451E0">
              <w:rPr>
                <w:sz w:val="28"/>
                <w:szCs w:val="28"/>
              </w:rPr>
              <w:t xml:space="preserve"> по предоставлению бесплатного земельного участка для ИЖС            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E6F2F" w:rsidRPr="006451E0" w:rsidTr="00677C49">
        <w:trPr>
          <w:trHeight w:val="617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Переоформление квартиры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76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Газификация 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76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Перенос ЛЭП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76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Перенос</w:t>
            </w:r>
            <w:r>
              <w:rPr>
                <w:sz w:val="28"/>
                <w:szCs w:val="28"/>
              </w:rPr>
              <w:t xml:space="preserve"> газопровода</w:t>
            </w:r>
          </w:p>
        </w:tc>
        <w:tc>
          <w:tcPr>
            <w:tcW w:w="1241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76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Перебои в электроснабжении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Отопление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proofErr w:type="gramStart"/>
            <w:r w:rsidRPr="006451E0">
              <w:rPr>
                <w:sz w:val="28"/>
                <w:szCs w:val="28"/>
              </w:rPr>
              <w:t>Вопрос замены,  подключения к водопроводной, газопроводной и канализационной  сетям</w:t>
            </w:r>
            <w:proofErr w:type="gramEnd"/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 оказания</w:t>
            </w:r>
            <w:r w:rsidRPr="001D540C">
              <w:rPr>
                <w:rFonts w:eastAsiaTheme="minorHAnsi"/>
                <w:sz w:val="28"/>
                <w:szCs w:val="28"/>
                <w:lang w:eastAsia="en-US"/>
              </w:rPr>
              <w:t xml:space="preserve"> услуг по передаче данных и предоставления доступа к информационно-телекоммуникационной сети «Интернет»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  <w:gridSpan w:val="2"/>
          </w:tcPr>
          <w:p w:rsidR="009E6F2F" w:rsidRDefault="009E6F2F" w:rsidP="00677C4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Реконструкция зданий медицинских учреждений</w:t>
            </w:r>
          </w:p>
        </w:tc>
        <w:tc>
          <w:tcPr>
            <w:tcW w:w="1241" w:type="dxa"/>
          </w:tcPr>
          <w:p w:rsidR="009E6F2F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 Ремонт кровли многоквартирных домов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Выделение финансовых сре</w:t>
            </w:r>
            <w:proofErr w:type="gramStart"/>
            <w:r>
              <w:rPr>
                <w:sz w:val="32"/>
                <w:szCs w:val="32"/>
              </w:rPr>
              <w:t>дств дл</w:t>
            </w:r>
            <w:proofErr w:type="gramEnd"/>
            <w:r>
              <w:rPr>
                <w:sz w:val="32"/>
                <w:szCs w:val="32"/>
              </w:rPr>
              <w:t>я ремонта дороги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Обустройство пешеходного перехода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дорожного и транспортного хозяйства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трудоустройства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tabs>
                <w:tab w:val="left" w:pos="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Предоставление помещения в аренду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перепланировки и переустройства квартиры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выдачи разрешений на устройство автономного отопления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Уведомление о планируемом строительстве жилого дома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Уведомление об окончании  строительства жилого дома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Уведомление о планируемом сносе жилого дома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E25CEA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выдачи разрешения на откло</w:t>
            </w:r>
            <w:r w:rsidRPr="00E25CEA">
              <w:rPr>
                <w:sz w:val="28"/>
                <w:szCs w:val="28"/>
              </w:rPr>
              <w:t>нение от предельных параметров разрешенного строительства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371" w:type="dxa"/>
            <w:gridSpan w:val="2"/>
          </w:tcPr>
          <w:p w:rsidR="009E6F2F" w:rsidRPr="00E25CEA" w:rsidRDefault="009E6F2F" w:rsidP="00677C4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 утверждения</w:t>
            </w:r>
            <w:r w:rsidRPr="00E25CEA">
              <w:rPr>
                <w:rFonts w:eastAsiaTheme="minorHAnsi"/>
                <w:sz w:val="28"/>
                <w:szCs w:val="28"/>
                <w:lang w:eastAsia="en-US"/>
              </w:rPr>
              <w:t xml:space="preserve"> проект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E25CEA">
              <w:rPr>
                <w:rFonts w:eastAsiaTheme="minorHAnsi"/>
                <w:sz w:val="28"/>
                <w:szCs w:val="28"/>
                <w:lang w:eastAsia="en-US"/>
              </w:rPr>
              <w:t xml:space="preserve"> пл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анировки территории</w:t>
            </w:r>
          </w:p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Вопрос выдачи градостроительного плана для строительства  объекта недвижимости </w:t>
            </w:r>
            <w:proofErr w:type="gramStart"/>
            <w:r w:rsidRPr="006451E0">
              <w:rPr>
                <w:sz w:val="28"/>
                <w:szCs w:val="28"/>
              </w:rPr>
              <w:t xml:space="preserve">( </w:t>
            </w:r>
            <w:proofErr w:type="gramEnd"/>
            <w:r w:rsidRPr="006451E0">
              <w:rPr>
                <w:sz w:val="28"/>
                <w:szCs w:val="28"/>
              </w:rPr>
              <w:t>торговая точка, жилой дом )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(пристройка, жилой дом, торговая точка, гаражи и т.д.)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Вопрос выдачи выписки и рекомендации из </w:t>
            </w:r>
            <w:proofErr w:type="spellStart"/>
            <w:r w:rsidRPr="006451E0">
              <w:rPr>
                <w:sz w:val="28"/>
                <w:szCs w:val="28"/>
              </w:rPr>
              <w:t>похозяйственной</w:t>
            </w:r>
            <w:proofErr w:type="spellEnd"/>
            <w:r w:rsidRPr="006451E0">
              <w:rPr>
                <w:sz w:val="28"/>
                <w:szCs w:val="28"/>
              </w:rPr>
              <w:t xml:space="preserve"> книги для получения </w:t>
            </w:r>
            <w:proofErr w:type="spellStart"/>
            <w:r w:rsidRPr="006451E0">
              <w:rPr>
                <w:sz w:val="28"/>
                <w:szCs w:val="28"/>
              </w:rPr>
              <w:t>с\х</w:t>
            </w:r>
            <w:proofErr w:type="spellEnd"/>
            <w:r w:rsidRPr="006451E0">
              <w:rPr>
                <w:sz w:val="28"/>
                <w:szCs w:val="28"/>
              </w:rPr>
              <w:t xml:space="preserve"> кредитов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Вопрос выдачи выписки из </w:t>
            </w:r>
            <w:proofErr w:type="spellStart"/>
            <w:r w:rsidRPr="006451E0">
              <w:rPr>
                <w:sz w:val="28"/>
                <w:szCs w:val="28"/>
              </w:rPr>
              <w:t>похозяйственной</w:t>
            </w:r>
            <w:proofErr w:type="spellEnd"/>
            <w:r w:rsidRPr="006451E0">
              <w:rPr>
                <w:sz w:val="28"/>
                <w:szCs w:val="28"/>
              </w:rPr>
              <w:t xml:space="preserve"> книги для приватизации земельных участков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Приватизация земельных участков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перевода  разрешенного использования земельного участка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 землепользования (предоставление земельного участка для строительства объектов различного назначения)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выделения земельного участка из земель с/</w:t>
            </w:r>
            <w:proofErr w:type="spellStart"/>
            <w:r w:rsidRPr="006451E0">
              <w:rPr>
                <w:sz w:val="28"/>
                <w:szCs w:val="28"/>
              </w:rPr>
              <w:t>х</w:t>
            </w:r>
            <w:proofErr w:type="spellEnd"/>
            <w:r w:rsidRPr="006451E0">
              <w:rPr>
                <w:sz w:val="28"/>
                <w:szCs w:val="28"/>
              </w:rPr>
              <w:t xml:space="preserve"> назначения 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продления  договора аренды земельного участка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изменения договора аренды земельного участка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 расторжения договора аренды земельного участка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 денежных средств</w:t>
            </w:r>
            <w:r w:rsidRPr="00BB1BF4">
              <w:rPr>
                <w:sz w:val="28"/>
                <w:szCs w:val="28"/>
              </w:rPr>
              <w:t xml:space="preserve"> перечислен</w:t>
            </w:r>
            <w:r>
              <w:rPr>
                <w:sz w:val="28"/>
                <w:szCs w:val="28"/>
              </w:rPr>
              <w:t>ных</w:t>
            </w:r>
            <w:r w:rsidRPr="00BB1BF4">
              <w:rPr>
                <w:sz w:val="28"/>
                <w:szCs w:val="28"/>
              </w:rPr>
              <w:t xml:space="preserve"> в </w:t>
            </w:r>
            <w:proofErr w:type="spellStart"/>
            <w:r w:rsidRPr="00BB1BF4">
              <w:rPr>
                <w:sz w:val="28"/>
                <w:szCs w:val="28"/>
              </w:rPr>
              <w:t>кач-ве</w:t>
            </w:r>
            <w:proofErr w:type="spellEnd"/>
            <w:r w:rsidRPr="00BB1BF4">
              <w:rPr>
                <w:sz w:val="28"/>
                <w:szCs w:val="28"/>
              </w:rPr>
              <w:t xml:space="preserve"> задатка на участие в аукционе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о разрешенном виде использования земельного участка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Вопрос категории земельного участка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Межевой спор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Предложение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компенсации за ЖКУ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Жалоба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Культура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E6F2F" w:rsidRPr="006451E0" w:rsidTr="00677C49">
        <w:trPr>
          <w:trHeight w:val="453"/>
        </w:trPr>
        <w:tc>
          <w:tcPr>
            <w:tcW w:w="959" w:type="dxa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9E6F2F" w:rsidRPr="006451E0" w:rsidRDefault="009E6F2F" w:rsidP="00677C49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Итого</w:t>
            </w:r>
            <w:proofErr w:type="gramStart"/>
            <w:r w:rsidRPr="006451E0">
              <w:rPr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241" w:type="dxa"/>
          </w:tcPr>
          <w:p w:rsidR="009E6F2F" w:rsidRPr="006451E0" w:rsidRDefault="009E6F2F" w:rsidP="0067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</w:t>
            </w:r>
          </w:p>
        </w:tc>
      </w:tr>
    </w:tbl>
    <w:p w:rsidR="009E6F2F" w:rsidRPr="006451E0" w:rsidRDefault="009E6F2F" w:rsidP="009E6F2F">
      <w:pPr>
        <w:tabs>
          <w:tab w:val="left" w:pos="1831"/>
        </w:tabs>
        <w:rPr>
          <w:sz w:val="28"/>
          <w:szCs w:val="28"/>
        </w:rPr>
      </w:pPr>
    </w:p>
    <w:p w:rsidR="009E6F2F" w:rsidRPr="006451E0" w:rsidRDefault="009E6F2F" w:rsidP="009E6F2F">
      <w:pPr>
        <w:tabs>
          <w:tab w:val="left" w:pos="9104"/>
        </w:tabs>
        <w:spacing w:after="200" w:line="276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6451E0">
        <w:rPr>
          <w:sz w:val="28"/>
          <w:szCs w:val="28"/>
        </w:rPr>
        <w:t>Таким образом, анализ пис</w:t>
      </w:r>
      <w:r>
        <w:rPr>
          <w:sz w:val="28"/>
          <w:szCs w:val="28"/>
        </w:rPr>
        <w:t>ьменных обращений за 1полугодие 2021</w:t>
      </w:r>
      <w:r w:rsidRPr="006451E0">
        <w:rPr>
          <w:sz w:val="28"/>
          <w:szCs w:val="28"/>
        </w:rPr>
        <w:t xml:space="preserve"> года показал, </w:t>
      </w:r>
      <w:proofErr w:type="spellStart"/>
      <w:r w:rsidRPr="006451E0">
        <w:rPr>
          <w:sz w:val="28"/>
          <w:szCs w:val="28"/>
        </w:rPr>
        <w:t>чтобольшая</w:t>
      </w:r>
      <w:proofErr w:type="spellEnd"/>
      <w:r w:rsidRPr="006451E0">
        <w:rPr>
          <w:sz w:val="28"/>
          <w:szCs w:val="28"/>
        </w:rPr>
        <w:t xml:space="preserve"> их часть связана с  вопросами оказания материальной помощи (на </w:t>
      </w:r>
      <w:r w:rsidRPr="005A4240">
        <w:rPr>
          <w:sz w:val="28"/>
          <w:szCs w:val="28"/>
        </w:rPr>
        <w:t xml:space="preserve">приобретение, строительство, ремонт жилья, погашение задолженности за коммунальные услуги). Число подобных обращений увеличилось за период распространения новой </w:t>
      </w:r>
      <w:proofErr w:type="spellStart"/>
      <w:r w:rsidRPr="005A4240">
        <w:rPr>
          <w:sz w:val="28"/>
          <w:szCs w:val="28"/>
        </w:rPr>
        <w:t>коронавирусной</w:t>
      </w:r>
      <w:proofErr w:type="spellEnd"/>
      <w:r w:rsidRPr="005A4240">
        <w:rPr>
          <w:sz w:val="28"/>
          <w:szCs w:val="28"/>
        </w:rPr>
        <w:t xml:space="preserve"> инфекции.</w:t>
      </w:r>
      <w:r w:rsidRPr="006451E0">
        <w:rPr>
          <w:sz w:val="28"/>
          <w:szCs w:val="28"/>
        </w:rPr>
        <w:t xml:space="preserve"> Остается высоким количество обращений, касающихся градостроительства (присвоения почтового </w:t>
      </w:r>
      <w:proofErr w:type="spellStart"/>
      <w:r w:rsidRPr="006451E0">
        <w:rPr>
          <w:sz w:val="28"/>
          <w:szCs w:val="28"/>
        </w:rPr>
        <w:t>адреса</w:t>
      </w:r>
      <w:proofErr w:type="gramStart"/>
      <w:r w:rsidRPr="006451E0">
        <w:rPr>
          <w:sz w:val="28"/>
          <w:szCs w:val="28"/>
        </w:rPr>
        <w:t>,в</w:t>
      </w:r>
      <w:proofErr w:type="gramEnd"/>
      <w:r w:rsidRPr="006451E0">
        <w:rPr>
          <w:sz w:val="28"/>
          <w:szCs w:val="28"/>
        </w:rPr>
        <w:t>ыдачи</w:t>
      </w:r>
      <w:proofErr w:type="spellEnd"/>
      <w:r w:rsidRPr="006451E0">
        <w:rPr>
          <w:sz w:val="28"/>
          <w:szCs w:val="28"/>
        </w:rPr>
        <w:t xml:space="preserve"> градостроительного плана на земельный 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</w:t>
      </w:r>
      <w:r w:rsidRPr="006451E0">
        <w:rPr>
          <w:sz w:val="28"/>
          <w:szCs w:val="28"/>
        </w:rPr>
        <w:lastRenderedPageBreak/>
        <w:t xml:space="preserve">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помещениями), </w:t>
      </w:r>
      <w:r w:rsidRPr="006451E0">
        <w:rPr>
          <w:rFonts w:eastAsiaTheme="minorEastAsia"/>
          <w:sz w:val="28"/>
          <w:szCs w:val="28"/>
        </w:rPr>
        <w:t>ремонта</w:t>
      </w:r>
      <w:r w:rsidR="00737762">
        <w:rPr>
          <w:rFonts w:eastAsiaTheme="minorEastAsia"/>
          <w:sz w:val="28"/>
          <w:szCs w:val="28"/>
        </w:rPr>
        <w:t xml:space="preserve"> </w:t>
      </w:r>
      <w:r w:rsidRPr="006451E0">
        <w:rPr>
          <w:rFonts w:eastAsiaTheme="minorEastAsia"/>
          <w:sz w:val="28"/>
          <w:szCs w:val="28"/>
        </w:rPr>
        <w:t>дорог,</w:t>
      </w:r>
      <w:r w:rsidR="00737762">
        <w:rPr>
          <w:rFonts w:eastAsiaTheme="minorEastAsia"/>
          <w:sz w:val="28"/>
          <w:szCs w:val="28"/>
        </w:rPr>
        <w:t xml:space="preserve"> </w:t>
      </w:r>
      <w:r w:rsidRPr="006451E0">
        <w:rPr>
          <w:sz w:val="28"/>
          <w:szCs w:val="28"/>
        </w:rPr>
        <w:t>вопросы водоснабжения, газификации  волнуют мно</w:t>
      </w:r>
      <w:r>
        <w:rPr>
          <w:sz w:val="28"/>
          <w:szCs w:val="28"/>
        </w:rPr>
        <w:t>гих  жителей новых микрорайонов.</w:t>
      </w:r>
    </w:p>
    <w:p w:rsidR="009E6F2F" w:rsidRPr="006451E0" w:rsidRDefault="009E6F2F" w:rsidP="009E6F2F">
      <w:pPr>
        <w:tabs>
          <w:tab w:val="left" w:pos="9104"/>
        </w:tabs>
        <w:spacing w:line="276" w:lineRule="auto"/>
        <w:jc w:val="both"/>
        <w:rPr>
          <w:sz w:val="28"/>
          <w:szCs w:val="28"/>
        </w:rPr>
      </w:pPr>
      <w:r w:rsidRPr="006451E0">
        <w:rPr>
          <w:sz w:val="28"/>
          <w:szCs w:val="28"/>
        </w:rPr>
        <w:t xml:space="preserve">    Одной из наиболее востребованных гражданами форм обращений  в администрацию </w:t>
      </w:r>
      <w:proofErr w:type="gramStart"/>
      <w:r w:rsidRPr="006451E0">
        <w:rPr>
          <w:sz w:val="28"/>
          <w:szCs w:val="28"/>
        </w:rPr>
        <w:t>г</w:t>
      </w:r>
      <w:proofErr w:type="gramEnd"/>
      <w:r w:rsidRPr="006451E0">
        <w:rPr>
          <w:sz w:val="28"/>
          <w:szCs w:val="28"/>
        </w:rPr>
        <w:t>.о. Баксан является прием граждан, проводимый главой администрации г.о. Баксан  с приглашением  заместителей главы, руководителей (в зависимости от поставленных заявителем вопросов).</w:t>
      </w:r>
    </w:p>
    <w:p w:rsidR="009E6F2F" w:rsidRPr="006451E0" w:rsidRDefault="009E6F2F" w:rsidP="009E6F2F">
      <w:pPr>
        <w:spacing w:line="276" w:lineRule="auto"/>
        <w:jc w:val="both"/>
        <w:rPr>
          <w:sz w:val="28"/>
          <w:szCs w:val="28"/>
        </w:rPr>
      </w:pPr>
      <w:r w:rsidRPr="006451E0">
        <w:rPr>
          <w:sz w:val="28"/>
          <w:szCs w:val="28"/>
        </w:rPr>
        <w:t xml:space="preserve">   Проведенный анализ показал, что  по итогам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полугодия 2021г.  было принято  51</w:t>
      </w:r>
      <w:r w:rsidRPr="006451E0">
        <w:rPr>
          <w:sz w:val="28"/>
          <w:szCs w:val="28"/>
        </w:rPr>
        <w:t xml:space="preserve"> человек.</w:t>
      </w:r>
    </w:p>
    <w:p w:rsidR="009E6F2F" w:rsidRPr="006451E0" w:rsidRDefault="009E6F2F" w:rsidP="009E6F2F">
      <w:pPr>
        <w:spacing w:line="276" w:lineRule="auto"/>
        <w:jc w:val="both"/>
        <w:rPr>
          <w:sz w:val="28"/>
          <w:szCs w:val="28"/>
        </w:rPr>
      </w:pPr>
      <w:r w:rsidRPr="006451E0">
        <w:rPr>
          <w:sz w:val="28"/>
          <w:szCs w:val="28"/>
        </w:rPr>
        <w:t>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9E6F2F" w:rsidRDefault="009E6F2F" w:rsidP="009E6F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1118</w:t>
      </w:r>
      <w:r w:rsidRPr="006451E0">
        <w:rPr>
          <w:sz w:val="28"/>
          <w:szCs w:val="28"/>
        </w:rPr>
        <w:t>обра</w:t>
      </w:r>
      <w:r>
        <w:rPr>
          <w:sz w:val="28"/>
          <w:szCs w:val="28"/>
        </w:rPr>
        <w:t xml:space="preserve">щений граждан, поступивших за </w:t>
      </w:r>
      <w:r w:rsidRPr="006451E0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квартал 2021</w:t>
      </w:r>
      <w:r w:rsidRPr="006451E0">
        <w:rPr>
          <w:sz w:val="28"/>
          <w:szCs w:val="28"/>
        </w:rPr>
        <w:t>г.   в администрацию  г.о. Баксан, рассм</w:t>
      </w:r>
      <w:r>
        <w:rPr>
          <w:sz w:val="28"/>
          <w:szCs w:val="28"/>
        </w:rPr>
        <w:t>отрены и даны  ответы   на992</w:t>
      </w:r>
      <w:r w:rsidRPr="006451E0">
        <w:rPr>
          <w:sz w:val="28"/>
          <w:szCs w:val="28"/>
        </w:rPr>
        <w:t xml:space="preserve">обращения  или </w:t>
      </w:r>
      <w:r>
        <w:rPr>
          <w:sz w:val="28"/>
          <w:szCs w:val="28"/>
        </w:rPr>
        <w:t xml:space="preserve"> 82,4</w:t>
      </w:r>
      <w:r w:rsidRPr="006451E0">
        <w:rPr>
          <w:sz w:val="28"/>
          <w:szCs w:val="28"/>
        </w:rPr>
        <w:t>%, из них   удовлетв</w:t>
      </w:r>
      <w:r>
        <w:rPr>
          <w:sz w:val="28"/>
          <w:szCs w:val="28"/>
        </w:rPr>
        <w:t xml:space="preserve">орено 503 граждан или 44,9 %. 196 (или </w:t>
      </w:r>
      <w:proofErr w:type="gramStart"/>
      <w:r>
        <w:rPr>
          <w:sz w:val="28"/>
          <w:szCs w:val="28"/>
        </w:rPr>
        <w:t>17,5</w:t>
      </w:r>
      <w:r w:rsidRPr="006451E0">
        <w:rPr>
          <w:sz w:val="28"/>
          <w:szCs w:val="28"/>
        </w:rPr>
        <w:t>%) об</w:t>
      </w:r>
      <w:proofErr w:type="gramEnd"/>
      <w:r w:rsidRPr="006451E0">
        <w:rPr>
          <w:sz w:val="28"/>
          <w:szCs w:val="28"/>
        </w:rPr>
        <w:t xml:space="preserve">ращения  находятся на рассмотрении.  </w:t>
      </w:r>
    </w:p>
    <w:p w:rsidR="00737762" w:rsidRDefault="00737762" w:rsidP="009E6F2F">
      <w:pPr>
        <w:spacing w:line="276" w:lineRule="auto"/>
        <w:jc w:val="both"/>
        <w:rPr>
          <w:sz w:val="28"/>
          <w:szCs w:val="28"/>
        </w:rPr>
      </w:pPr>
    </w:p>
    <w:p w:rsidR="00737762" w:rsidRDefault="00737762" w:rsidP="009E6F2F">
      <w:pPr>
        <w:spacing w:line="276" w:lineRule="auto"/>
        <w:jc w:val="both"/>
        <w:rPr>
          <w:sz w:val="28"/>
          <w:szCs w:val="28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Default="00737762" w:rsidP="00737762">
      <w:pPr>
        <w:jc w:val="center"/>
        <w:rPr>
          <w:b/>
          <w:sz w:val="32"/>
          <w:szCs w:val="32"/>
        </w:rPr>
      </w:pPr>
    </w:p>
    <w:p w:rsidR="00737762" w:rsidRPr="00B16D29" w:rsidRDefault="00737762" w:rsidP="00737762">
      <w:pPr>
        <w:jc w:val="center"/>
        <w:rPr>
          <w:b/>
          <w:sz w:val="32"/>
          <w:szCs w:val="32"/>
        </w:rPr>
      </w:pPr>
      <w:r w:rsidRPr="00B16D29">
        <w:rPr>
          <w:b/>
          <w:sz w:val="32"/>
          <w:szCs w:val="32"/>
        </w:rPr>
        <w:lastRenderedPageBreak/>
        <w:t xml:space="preserve">Информационно </w:t>
      </w:r>
      <w:r w:rsidRPr="00FC1E22">
        <w:rPr>
          <w:sz w:val="32"/>
          <w:szCs w:val="32"/>
        </w:rPr>
        <w:t xml:space="preserve">- </w:t>
      </w:r>
      <w:r w:rsidRPr="00B16D29">
        <w:rPr>
          <w:b/>
          <w:sz w:val="32"/>
          <w:szCs w:val="32"/>
        </w:rPr>
        <w:t>статистический обзор</w:t>
      </w:r>
    </w:p>
    <w:p w:rsidR="00737762" w:rsidRPr="00B16D29" w:rsidRDefault="00737762" w:rsidP="0073776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 количестве, тематике</w:t>
      </w:r>
      <w:r w:rsidRPr="00B16D29">
        <w:rPr>
          <w:b/>
          <w:sz w:val="32"/>
          <w:szCs w:val="32"/>
        </w:rPr>
        <w:t xml:space="preserve"> и результатах рассмо</w:t>
      </w:r>
      <w:r>
        <w:rPr>
          <w:b/>
          <w:sz w:val="32"/>
          <w:szCs w:val="32"/>
        </w:rPr>
        <w:t>трения обращений граждан</w:t>
      </w:r>
      <w:r w:rsidRPr="00B16D29">
        <w:rPr>
          <w:b/>
          <w:sz w:val="32"/>
          <w:szCs w:val="32"/>
        </w:rPr>
        <w:t>, поступивших в</w:t>
      </w:r>
      <w:r>
        <w:rPr>
          <w:b/>
          <w:sz w:val="32"/>
          <w:szCs w:val="32"/>
        </w:rPr>
        <w:t xml:space="preserve"> администрацию </w:t>
      </w:r>
      <w:proofErr w:type="gramStart"/>
      <w:r>
        <w:rPr>
          <w:b/>
          <w:sz w:val="32"/>
          <w:szCs w:val="32"/>
        </w:rPr>
        <w:t>г</w:t>
      </w:r>
      <w:proofErr w:type="gramEnd"/>
      <w:r>
        <w:rPr>
          <w:b/>
          <w:sz w:val="32"/>
          <w:szCs w:val="32"/>
        </w:rPr>
        <w:t xml:space="preserve">. о. Баксан за </w:t>
      </w:r>
      <w:r w:rsidRPr="00FC1E22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 xml:space="preserve">  квартал 2021</w:t>
      </w:r>
      <w:r w:rsidRPr="00B16D29">
        <w:rPr>
          <w:b/>
          <w:sz w:val="32"/>
          <w:szCs w:val="32"/>
        </w:rPr>
        <w:t>года.</w:t>
      </w:r>
    </w:p>
    <w:p w:rsidR="00737762" w:rsidRPr="00893156" w:rsidRDefault="00737762" w:rsidP="00737762">
      <w:pPr>
        <w:jc w:val="both"/>
        <w:rPr>
          <w:sz w:val="32"/>
          <w:szCs w:val="32"/>
        </w:rPr>
      </w:pPr>
    </w:p>
    <w:p w:rsidR="00737762" w:rsidRPr="00893156" w:rsidRDefault="00737762" w:rsidP="007377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Рассмотрение обращений граждан, организаций и общественных объединений, поступивших в местную администрацию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.о. 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:rsidR="00737762" w:rsidRPr="00FC61C2" w:rsidRDefault="00737762" w:rsidP="007377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Проведенный анализ обращений </w:t>
      </w:r>
      <w:r w:rsidRPr="00FC61C2">
        <w:rPr>
          <w:sz w:val="32"/>
          <w:szCs w:val="32"/>
        </w:rPr>
        <w:t>граждан, организа</w:t>
      </w:r>
      <w:r>
        <w:rPr>
          <w:sz w:val="32"/>
          <w:szCs w:val="32"/>
        </w:rPr>
        <w:t xml:space="preserve">ций и общественных объединений за </w:t>
      </w:r>
      <w:r w:rsidRPr="00F2395B">
        <w:rPr>
          <w:sz w:val="32"/>
          <w:szCs w:val="32"/>
          <w:lang w:val="en-US"/>
        </w:rPr>
        <w:t>II</w:t>
      </w:r>
      <w:r w:rsidRPr="00523C44">
        <w:rPr>
          <w:sz w:val="32"/>
          <w:szCs w:val="32"/>
        </w:rPr>
        <w:t>квартал</w:t>
      </w:r>
      <w:r>
        <w:rPr>
          <w:sz w:val="32"/>
          <w:szCs w:val="32"/>
        </w:rPr>
        <w:t xml:space="preserve"> 2021</w:t>
      </w:r>
      <w:r w:rsidRPr="00FC61C2">
        <w:rPr>
          <w:sz w:val="32"/>
          <w:szCs w:val="32"/>
        </w:rPr>
        <w:t xml:space="preserve">г. </w:t>
      </w:r>
      <w:r>
        <w:rPr>
          <w:sz w:val="32"/>
          <w:szCs w:val="32"/>
        </w:rPr>
        <w:t>показывает, что в администрацию г.о. Баксан поступило 569обращени</w:t>
      </w:r>
      <w:r w:rsidRPr="009129C5">
        <w:rPr>
          <w:sz w:val="32"/>
          <w:szCs w:val="32"/>
        </w:rPr>
        <w:t>й</w:t>
      </w:r>
      <w:r w:rsidRPr="00FC61C2">
        <w:rPr>
          <w:sz w:val="32"/>
          <w:szCs w:val="32"/>
        </w:rPr>
        <w:t xml:space="preserve"> граждан</w:t>
      </w:r>
      <w:r>
        <w:rPr>
          <w:sz w:val="32"/>
          <w:szCs w:val="32"/>
        </w:rPr>
        <w:t>, организаций и общественных объединений</w:t>
      </w:r>
      <w:r w:rsidRPr="00FC61C2">
        <w:rPr>
          <w:sz w:val="32"/>
          <w:szCs w:val="32"/>
        </w:rPr>
        <w:t xml:space="preserve"> (дале</w:t>
      </w:r>
      <w:proofErr w:type="gramStart"/>
      <w:r w:rsidRPr="00FC61C2">
        <w:rPr>
          <w:sz w:val="32"/>
          <w:szCs w:val="32"/>
        </w:rPr>
        <w:t>е-</w:t>
      </w:r>
      <w:proofErr w:type="gramEnd"/>
      <w:r w:rsidRPr="00FC61C2">
        <w:rPr>
          <w:sz w:val="32"/>
          <w:szCs w:val="32"/>
        </w:rPr>
        <w:t xml:space="preserve"> обращений граждан). Тенденция к увеличению числа повторных  </w:t>
      </w:r>
      <w:r>
        <w:rPr>
          <w:sz w:val="32"/>
          <w:szCs w:val="32"/>
        </w:rPr>
        <w:t>обращений</w:t>
      </w:r>
      <w:r w:rsidRPr="00FC61C2">
        <w:rPr>
          <w:sz w:val="32"/>
          <w:szCs w:val="32"/>
        </w:rPr>
        <w:t xml:space="preserve"> в значительной степени  объясняется ростом  количества  идентичных обращений, направленных заявителем од</w:t>
      </w:r>
      <w:r>
        <w:rPr>
          <w:sz w:val="32"/>
          <w:szCs w:val="32"/>
        </w:rPr>
        <w:t>новременно в несколько инстанций.</w:t>
      </w:r>
      <w:r w:rsidRPr="00FC61C2">
        <w:rPr>
          <w:sz w:val="32"/>
          <w:szCs w:val="32"/>
        </w:rPr>
        <w:t xml:space="preserve"> З</w:t>
      </w:r>
      <w:r>
        <w:rPr>
          <w:sz w:val="32"/>
          <w:szCs w:val="32"/>
        </w:rPr>
        <w:t>а</w:t>
      </w:r>
      <w:r w:rsidRPr="00F2395B"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квартал 2021г. 57граждан </w:t>
      </w:r>
      <w:r w:rsidRPr="00FC61C2">
        <w:rPr>
          <w:sz w:val="32"/>
          <w:szCs w:val="32"/>
        </w:rPr>
        <w:t>воспользовались возможностью направления электронных  обр</w:t>
      </w:r>
      <w:r>
        <w:rPr>
          <w:sz w:val="32"/>
          <w:szCs w:val="32"/>
        </w:rPr>
        <w:t>ащений, что составляет        10</w:t>
      </w:r>
      <w:r w:rsidRPr="00FC61C2">
        <w:rPr>
          <w:sz w:val="32"/>
          <w:szCs w:val="32"/>
        </w:rPr>
        <w:t xml:space="preserve">%  от общего числа обращений, поступивших на рассмотрение в администрацию </w:t>
      </w:r>
      <w:proofErr w:type="gramStart"/>
      <w:r w:rsidRPr="00FC61C2">
        <w:rPr>
          <w:sz w:val="32"/>
          <w:szCs w:val="32"/>
        </w:rPr>
        <w:t>г</w:t>
      </w:r>
      <w:proofErr w:type="gramEnd"/>
      <w:r w:rsidRPr="00FC61C2">
        <w:rPr>
          <w:sz w:val="32"/>
          <w:szCs w:val="32"/>
        </w:rPr>
        <w:t>.о. Баксан.</w:t>
      </w:r>
    </w:p>
    <w:p w:rsidR="00737762" w:rsidRDefault="00737762" w:rsidP="00737762">
      <w:pPr>
        <w:jc w:val="center"/>
        <w:rPr>
          <w:b/>
          <w:sz w:val="40"/>
          <w:szCs w:val="40"/>
        </w:rPr>
      </w:pPr>
    </w:p>
    <w:p w:rsidR="00737762" w:rsidRDefault="00737762" w:rsidP="00737762">
      <w:pPr>
        <w:jc w:val="center"/>
        <w:rPr>
          <w:b/>
          <w:sz w:val="40"/>
          <w:szCs w:val="40"/>
        </w:rPr>
      </w:pPr>
      <w:r w:rsidRPr="00BB3FC4">
        <w:rPr>
          <w:b/>
          <w:sz w:val="40"/>
          <w:szCs w:val="40"/>
        </w:rPr>
        <w:t>Доля обращений, поступивших</w:t>
      </w:r>
    </w:p>
    <w:p w:rsidR="00737762" w:rsidRPr="00BB3FC4" w:rsidRDefault="00737762" w:rsidP="00737762">
      <w:pPr>
        <w:rPr>
          <w:b/>
          <w:sz w:val="40"/>
          <w:szCs w:val="40"/>
        </w:rPr>
      </w:pPr>
      <w:r w:rsidRPr="00BB3FC4">
        <w:rPr>
          <w:b/>
          <w:sz w:val="40"/>
          <w:szCs w:val="40"/>
        </w:rPr>
        <w:t>в администрацию г.о</w:t>
      </w:r>
      <w:proofErr w:type="gramStart"/>
      <w:r w:rsidRPr="00BB3FC4">
        <w:rPr>
          <w:b/>
          <w:sz w:val="40"/>
          <w:szCs w:val="40"/>
        </w:rPr>
        <w:t>.Б</w:t>
      </w:r>
      <w:proofErr w:type="gramEnd"/>
      <w:r w:rsidRPr="00BB3FC4">
        <w:rPr>
          <w:b/>
          <w:sz w:val="40"/>
          <w:szCs w:val="40"/>
        </w:rPr>
        <w:t>аксан в письменной форме, в форме электро</w:t>
      </w:r>
      <w:r>
        <w:rPr>
          <w:b/>
          <w:sz w:val="40"/>
          <w:szCs w:val="40"/>
        </w:rPr>
        <w:t>нного документа</w:t>
      </w:r>
    </w:p>
    <w:p w:rsidR="00737762" w:rsidRDefault="00737762" w:rsidP="00737762"/>
    <w:p w:rsidR="00737762" w:rsidRDefault="00737762" w:rsidP="00737762"/>
    <w:p w:rsidR="00737762" w:rsidRDefault="00737762" w:rsidP="00737762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37762" w:rsidTr="00041B10">
        <w:tc>
          <w:tcPr>
            <w:tcW w:w="3190" w:type="dxa"/>
            <w:vMerge w:val="restart"/>
          </w:tcPr>
          <w:p w:rsidR="00737762" w:rsidRDefault="00737762" w:rsidP="00041B10"/>
        </w:tc>
        <w:tc>
          <w:tcPr>
            <w:tcW w:w="6381" w:type="dxa"/>
            <w:gridSpan w:val="2"/>
          </w:tcPr>
          <w:p w:rsidR="00737762" w:rsidRPr="002B3DB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За</w:t>
            </w:r>
            <w:proofErr w:type="gramStart"/>
            <w:r w:rsidRPr="00F2395B">
              <w:rPr>
                <w:sz w:val="32"/>
                <w:szCs w:val="32"/>
                <w:lang w:val="en-US"/>
              </w:rPr>
              <w:t>II</w:t>
            </w:r>
            <w:proofErr w:type="gramEnd"/>
            <w:r>
              <w:rPr>
                <w:sz w:val="28"/>
                <w:szCs w:val="28"/>
              </w:rPr>
              <w:t>квартал  2021</w:t>
            </w:r>
            <w:r w:rsidRPr="002B3DBB">
              <w:rPr>
                <w:sz w:val="28"/>
                <w:szCs w:val="28"/>
              </w:rPr>
              <w:t>г.</w:t>
            </w:r>
          </w:p>
        </w:tc>
      </w:tr>
      <w:tr w:rsidR="00737762" w:rsidTr="00041B10">
        <w:tc>
          <w:tcPr>
            <w:tcW w:w="3190" w:type="dxa"/>
            <w:vMerge/>
          </w:tcPr>
          <w:p w:rsidR="00737762" w:rsidRDefault="00737762" w:rsidP="00041B10"/>
        </w:tc>
        <w:tc>
          <w:tcPr>
            <w:tcW w:w="3190" w:type="dxa"/>
          </w:tcPr>
          <w:p w:rsidR="00737762" w:rsidRPr="002B3DBB" w:rsidRDefault="00737762" w:rsidP="00041B10">
            <w:pPr>
              <w:jc w:val="center"/>
              <w:rPr>
                <w:sz w:val="28"/>
                <w:szCs w:val="28"/>
              </w:rPr>
            </w:pPr>
            <w:r w:rsidRPr="002B3DBB">
              <w:rPr>
                <w:sz w:val="28"/>
                <w:szCs w:val="28"/>
              </w:rPr>
              <w:t>(</w:t>
            </w:r>
            <w:proofErr w:type="spellStart"/>
            <w:r w:rsidRPr="002B3DBB">
              <w:rPr>
                <w:sz w:val="28"/>
                <w:szCs w:val="28"/>
              </w:rPr>
              <w:t>абс</w:t>
            </w:r>
            <w:proofErr w:type="spellEnd"/>
            <w:r w:rsidRPr="002B3DBB"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</w:tcPr>
          <w:p w:rsidR="00737762" w:rsidRPr="002B3DBB" w:rsidRDefault="00737762" w:rsidP="00041B10">
            <w:pPr>
              <w:jc w:val="center"/>
              <w:rPr>
                <w:sz w:val="28"/>
                <w:szCs w:val="28"/>
              </w:rPr>
            </w:pPr>
            <w:r w:rsidRPr="002B3DBB">
              <w:rPr>
                <w:sz w:val="28"/>
                <w:szCs w:val="28"/>
              </w:rPr>
              <w:t>(%)</w:t>
            </w:r>
          </w:p>
        </w:tc>
      </w:tr>
      <w:tr w:rsidR="00737762" w:rsidTr="00041B10">
        <w:tc>
          <w:tcPr>
            <w:tcW w:w="3190" w:type="dxa"/>
          </w:tcPr>
          <w:p w:rsidR="00737762" w:rsidRPr="002B3DB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</w:t>
            </w:r>
            <w:r w:rsidRPr="002B3DBB">
              <w:rPr>
                <w:sz w:val="28"/>
                <w:szCs w:val="28"/>
              </w:rPr>
              <w:t xml:space="preserve"> в письменной форме</w:t>
            </w:r>
          </w:p>
        </w:tc>
        <w:tc>
          <w:tcPr>
            <w:tcW w:w="3190" w:type="dxa"/>
          </w:tcPr>
          <w:p w:rsidR="00737762" w:rsidRDefault="00737762" w:rsidP="00041B10">
            <w:pPr>
              <w:tabs>
                <w:tab w:val="left" w:pos="924"/>
              </w:tabs>
              <w:jc w:val="center"/>
            </w:pPr>
          </w:p>
          <w:p w:rsidR="00737762" w:rsidRPr="00DB5A33" w:rsidRDefault="00737762" w:rsidP="00041B10">
            <w:pPr>
              <w:tabs>
                <w:tab w:val="left" w:pos="924"/>
              </w:tabs>
              <w:jc w:val="center"/>
            </w:pPr>
            <w:r>
              <w:t>512</w:t>
            </w:r>
          </w:p>
        </w:tc>
        <w:tc>
          <w:tcPr>
            <w:tcW w:w="3191" w:type="dxa"/>
          </w:tcPr>
          <w:p w:rsidR="00737762" w:rsidRDefault="00737762" w:rsidP="00041B10"/>
          <w:p w:rsidR="00737762" w:rsidRPr="005364C0" w:rsidRDefault="00737762" w:rsidP="00041B10">
            <w:pPr>
              <w:ind w:firstLine="708"/>
            </w:pPr>
            <w:r>
              <w:t>90%</w:t>
            </w:r>
          </w:p>
        </w:tc>
      </w:tr>
      <w:tr w:rsidR="00737762" w:rsidTr="00041B10">
        <w:tc>
          <w:tcPr>
            <w:tcW w:w="3190" w:type="dxa"/>
          </w:tcPr>
          <w:p w:rsidR="00737762" w:rsidRPr="002B3DB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</w:t>
            </w:r>
            <w:r w:rsidRPr="002B3DBB">
              <w:rPr>
                <w:sz w:val="28"/>
                <w:szCs w:val="28"/>
              </w:rPr>
              <w:t xml:space="preserve"> в электронной форме</w:t>
            </w:r>
          </w:p>
        </w:tc>
        <w:tc>
          <w:tcPr>
            <w:tcW w:w="3190" w:type="dxa"/>
          </w:tcPr>
          <w:p w:rsidR="00737762" w:rsidRDefault="00737762" w:rsidP="00041B10">
            <w:pPr>
              <w:tabs>
                <w:tab w:val="left" w:pos="1013"/>
              </w:tabs>
              <w:jc w:val="center"/>
            </w:pPr>
          </w:p>
          <w:p w:rsidR="00737762" w:rsidRPr="00DB5A33" w:rsidRDefault="00737762" w:rsidP="00041B10">
            <w:pPr>
              <w:tabs>
                <w:tab w:val="left" w:pos="1013"/>
              </w:tabs>
              <w:jc w:val="center"/>
            </w:pPr>
            <w:r>
              <w:t>57</w:t>
            </w:r>
          </w:p>
        </w:tc>
        <w:tc>
          <w:tcPr>
            <w:tcW w:w="3191" w:type="dxa"/>
          </w:tcPr>
          <w:p w:rsidR="00737762" w:rsidRDefault="00737762" w:rsidP="00041B10"/>
          <w:p w:rsidR="00737762" w:rsidRPr="005364C0" w:rsidRDefault="00737762" w:rsidP="00041B10">
            <w:pPr>
              <w:tabs>
                <w:tab w:val="left" w:pos="1013"/>
              </w:tabs>
            </w:pPr>
            <w:r>
              <w:tab/>
              <w:t>10%</w:t>
            </w:r>
          </w:p>
        </w:tc>
      </w:tr>
      <w:tr w:rsidR="00737762" w:rsidTr="00041B10">
        <w:trPr>
          <w:trHeight w:val="995"/>
        </w:trPr>
        <w:tc>
          <w:tcPr>
            <w:tcW w:w="3190" w:type="dxa"/>
          </w:tcPr>
          <w:p w:rsidR="00737762" w:rsidRPr="002B3DBB" w:rsidRDefault="00737762" w:rsidP="00041B10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37762" w:rsidRDefault="00737762" w:rsidP="00041B10"/>
          <w:p w:rsidR="00737762" w:rsidRPr="00DB5A33" w:rsidRDefault="00737762" w:rsidP="00041B10"/>
        </w:tc>
        <w:tc>
          <w:tcPr>
            <w:tcW w:w="3191" w:type="dxa"/>
          </w:tcPr>
          <w:p w:rsidR="00737762" w:rsidRDefault="00737762" w:rsidP="00041B10"/>
        </w:tc>
      </w:tr>
    </w:tbl>
    <w:p w:rsidR="00737762" w:rsidRDefault="00737762" w:rsidP="00737762"/>
    <w:p w:rsidR="00737762" w:rsidRDefault="00737762" w:rsidP="00737762"/>
    <w:p w:rsidR="00737762" w:rsidRDefault="00737762" w:rsidP="00737762">
      <w:pPr>
        <w:jc w:val="both"/>
        <w:rPr>
          <w:sz w:val="32"/>
          <w:szCs w:val="32"/>
        </w:rPr>
      </w:pPr>
    </w:p>
    <w:p w:rsidR="00737762" w:rsidRDefault="00737762" w:rsidP="00737762">
      <w:pPr>
        <w:jc w:val="both"/>
        <w:rPr>
          <w:sz w:val="32"/>
          <w:szCs w:val="32"/>
        </w:rPr>
      </w:pPr>
      <w:r w:rsidRPr="00FC61C2">
        <w:rPr>
          <w:sz w:val="32"/>
          <w:szCs w:val="32"/>
        </w:rPr>
        <w:lastRenderedPageBreak/>
        <w:t>Письменные обращения в администрацию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.о. Баксан поступили непосредственно от заявителей, а также  из вышестоящих организаций или через другие инстанции.</w:t>
      </w:r>
    </w:p>
    <w:p w:rsidR="00737762" w:rsidRDefault="00737762" w:rsidP="00737762">
      <w:pPr>
        <w:rPr>
          <w:sz w:val="32"/>
          <w:szCs w:val="32"/>
        </w:rPr>
      </w:pPr>
      <w:r w:rsidRPr="00FC61C2">
        <w:rPr>
          <w:sz w:val="32"/>
          <w:szCs w:val="32"/>
        </w:rPr>
        <w:t>З</w:t>
      </w:r>
      <w:r>
        <w:rPr>
          <w:sz w:val="32"/>
          <w:szCs w:val="32"/>
        </w:rPr>
        <w:t xml:space="preserve">а </w:t>
      </w:r>
      <w:r w:rsidRPr="00F2395B"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квартал 2021г. из </w:t>
      </w:r>
      <w:proofErr w:type="gramStart"/>
      <w:r>
        <w:rPr>
          <w:sz w:val="32"/>
          <w:szCs w:val="32"/>
        </w:rPr>
        <w:t>вышестоящих</w:t>
      </w:r>
      <w:proofErr w:type="gramEnd"/>
      <w:r>
        <w:rPr>
          <w:sz w:val="32"/>
          <w:szCs w:val="32"/>
        </w:rPr>
        <w:t xml:space="preserve">  организации поступило 68обращений: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- обращения в адрес Главы КБР-52, из них 43обращения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  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  Интернет-Приемную Главы КБР;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- из Правительства КБР-12, из них 12 обращений на имя Президента   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  РФ; 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>-из Администрации Главы КБР-1;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 - из общероссийского Народного Фронта-1;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 - из приемной Главы и Правительства </w:t>
      </w:r>
      <w:proofErr w:type="gramStart"/>
      <w:r>
        <w:rPr>
          <w:sz w:val="32"/>
          <w:szCs w:val="32"/>
        </w:rPr>
        <w:t>КБР-37</w:t>
      </w:r>
      <w:proofErr w:type="gramEnd"/>
      <w:r>
        <w:rPr>
          <w:sz w:val="32"/>
          <w:szCs w:val="32"/>
        </w:rPr>
        <w:t xml:space="preserve"> в том числе обращения,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   поступившие в Интернет приемную Главы КБР-37;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 - из Министерства сельского хозяйства КБР-1;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 - из Министерства спорта КБР -1;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  - на имя Главы местной администрации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.о. Баксан -501,  1 из них-</w:t>
      </w:r>
    </w:p>
    <w:p w:rsidR="00737762" w:rsidRDefault="00737762" w:rsidP="00737762">
      <w:pPr>
        <w:rPr>
          <w:sz w:val="32"/>
          <w:szCs w:val="32"/>
        </w:rPr>
      </w:pPr>
      <w:r>
        <w:rPr>
          <w:sz w:val="32"/>
          <w:szCs w:val="32"/>
        </w:rPr>
        <w:t xml:space="preserve">на электронную почту местной администрации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.о. Баксан</w:t>
      </w:r>
    </w:p>
    <w:p w:rsidR="00737762" w:rsidRDefault="00737762" w:rsidP="00737762">
      <w:pPr>
        <w:rPr>
          <w:sz w:val="32"/>
          <w:szCs w:val="32"/>
        </w:rPr>
      </w:pPr>
    </w:p>
    <w:p w:rsidR="00737762" w:rsidRDefault="00737762" w:rsidP="00737762">
      <w:pPr>
        <w:rPr>
          <w:b/>
          <w:sz w:val="40"/>
          <w:szCs w:val="40"/>
        </w:rPr>
      </w:pPr>
    </w:p>
    <w:p w:rsidR="00737762" w:rsidRPr="00BB3FC4" w:rsidRDefault="00737762" w:rsidP="00737762">
      <w:pPr>
        <w:jc w:val="center"/>
        <w:rPr>
          <w:b/>
          <w:sz w:val="40"/>
          <w:szCs w:val="40"/>
        </w:rPr>
      </w:pPr>
      <w:r w:rsidRPr="00BB3FC4">
        <w:rPr>
          <w:b/>
          <w:sz w:val="40"/>
          <w:szCs w:val="40"/>
        </w:rPr>
        <w:t>Источники поступления обращений в администрацию г.о</w:t>
      </w:r>
      <w:proofErr w:type="gramStart"/>
      <w:r w:rsidRPr="00BB3FC4">
        <w:rPr>
          <w:b/>
          <w:sz w:val="40"/>
          <w:szCs w:val="40"/>
        </w:rPr>
        <w:t>.Б</w:t>
      </w:r>
      <w:proofErr w:type="gramEnd"/>
      <w:r w:rsidRPr="00BB3FC4">
        <w:rPr>
          <w:b/>
          <w:sz w:val="40"/>
          <w:szCs w:val="40"/>
        </w:rPr>
        <w:t>аксан</w:t>
      </w:r>
    </w:p>
    <w:p w:rsidR="00737762" w:rsidRDefault="00737762" w:rsidP="00737762"/>
    <w:p w:rsidR="00737762" w:rsidRDefault="00737762" w:rsidP="00737762"/>
    <w:p w:rsidR="00737762" w:rsidRDefault="00737762" w:rsidP="00737762"/>
    <w:p w:rsidR="00737762" w:rsidRPr="006451E0" w:rsidRDefault="00737762" w:rsidP="0073776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37762" w:rsidRPr="006451E0" w:rsidTr="00041B10">
        <w:tc>
          <w:tcPr>
            <w:tcW w:w="3190" w:type="dxa"/>
            <w:vMerge w:val="restart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   За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6451E0">
              <w:rPr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>2021</w:t>
            </w:r>
            <w:r w:rsidRPr="006451E0">
              <w:rPr>
                <w:sz w:val="28"/>
                <w:szCs w:val="28"/>
              </w:rPr>
              <w:t>г.</w:t>
            </w:r>
          </w:p>
        </w:tc>
      </w:tr>
      <w:tr w:rsidR="00737762" w:rsidRPr="006451E0" w:rsidTr="00041B10">
        <w:tc>
          <w:tcPr>
            <w:tcW w:w="3190" w:type="dxa"/>
            <w:vMerge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                (</w:t>
            </w:r>
            <w:proofErr w:type="spellStart"/>
            <w:r w:rsidRPr="006451E0">
              <w:rPr>
                <w:sz w:val="28"/>
                <w:szCs w:val="28"/>
              </w:rPr>
              <w:t>абс</w:t>
            </w:r>
            <w:proofErr w:type="spellEnd"/>
            <w:r w:rsidRPr="006451E0"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(%)</w:t>
            </w:r>
          </w:p>
        </w:tc>
      </w:tr>
      <w:tr w:rsidR="00737762" w:rsidRPr="006451E0" w:rsidTr="00041B10"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Обращения, поступившие в администрацию г.о</w:t>
            </w:r>
            <w:proofErr w:type="gramStart"/>
            <w:r w:rsidRPr="006451E0">
              <w:rPr>
                <w:sz w:val="28"/>
                <w:szCs w:val="28"/>
              </w:rPr>
              <w:t>.Б</w:t>
            </w:r>
            <w:proofErr w:type="gramEnd"/>
            <w:r w:rsidRPr="006451E0">
              <w:rPr>
                <w:sz w:val="28"/>
                <w:szCs w:val="28"/>
              </w:rPr>
              <w:t>аксан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6451E0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737762" w:rsidRPr="006451E0" w:rsidTr="00041B10"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737762" w:rsidRPr="006451E0" w:rsidTr="00041B10"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 т.ч. обращения, поступившие в Интернет </w:t>
            </w:r>
            <w:proofErr w:type="gramStart"/>
            <w:r w:rsidRPr="006451E0">
              <w:rPr>
                <w:sz w:val="28"/>
                <w:szCs w:val="28"/>
              </w:rPr>
              <w:t>–П</w:t>
            </w:r>
            <w:proofErr w:type="gramEnd"/>
            <w:r w:rsidRPr="006451E0">
              <w:rPr>
                <w:sz w:val="28"/>
                <w:szCs w:val="28"/>
              </w:rPr>
              <w:t>риемную Главы КБР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91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,5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lastRenderedPageBreak/>
              <w:t xml:space="preserve">Обращения, направленные  в адрес Правительства КБР 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,1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Обращения, направленны</w:t>
            </w:r>
            <w:r>
              <w:rPr>
                <w:sz w:val="28"/>
                <w:szCs w:val="28"/>
              </w:rPr>
              <w:t>е из Администрации Главы КБР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17</w:t>
            </w:r>
            <w:r w:rsidRPr="006451E0">
              <w:rPr>
                <w:sz w:val="28"/>
                <w:szCs w:val="28"/>
              </w:rPr>
              <w:t>%</w:t>
            </w: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Обращения, направленные  </w:t>
            </w:r>
            <w:r>
              <w:rPr>
                <w:sz w:val="28"/>
                <w:szCs w:val="28"/>
              </w:rPr>
              <w:t>из  общероссийского Народного Фронта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0,17%</w:t>
            </w: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Обращения, направленные  </w:t>
            </w:r>
            <w:r>
              <w:rPr>
                <w:sz w:val="28"/>
                <w:szCs w:val="28"/>
              </w:rPr>
              <w:t>из  приемной Главы и Правительства КБР</w:t>
            </w:r>
          </w:p>
        </w:tc>
        <w:tc>
          <w:tcPr>
            <w:tcW w:w="3190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</w:p>
          <w:p w:rsidR="00737762" w:rsidRPr="001A6AF7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6,5%</w:t>
            </w: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 xml:space="preserve">в т.ч. обращения, поступившие в Интернет </w:t>
            </w:r>
            <w:proofErr w:type="gramStart"/>
            <w:r w:rsidRPr="006451E0">
              <w:rPr>
                <w:sz w:val="28"/>
                <w:szCs w:val="28"/>
              </w:rPr>
              <w:t>–П</w:t>
            </w:r>
            <w:proofErr w:type="gramEnd"/>
            <w:r w:rsidRPr="006451E0">
              <w:rPr>
                <w:sz w:val="28"/>
                <w:szCs w:val="28"/>
              </w:rPr>
              <w:t>риемную Главы КБР</w:t>
            </w:r>
          </w:p>
        </w:tc>
        <w:tc>
          <w:tcPr>
            <w:tcW w:w="3190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</w:p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6,5%</w:t>
            </w:r>
          </w:p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Обращения, направленные из Министерства сельского хозяйства КБР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1</w:t>
            </w:r>
          </w:p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0,17%</w:t>
            </w: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Обращения, направленные из Министерства</w:t>
            </w:r>
            <w:r>
              <w:rPr>
                <w:sz w:val="28"/>
                <w:szCs w:val="28"/>
              </w:rPr>
              <w:t xml:space="preserve"> спорта КБР</w:t>
            </w:r>
          </w:p>
        </w:tc>
        <w:tc>
          <w:tcPr>
            <w:tcW w:w="3190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jc w:val="center"/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0,17%</w:t>
            </w:r>
          </w:p>
        </w:tc>
      </w:tr>
      <w:tr w:rsidR="00737762" w:rsidRPr="006451E0" w:rsidTr="00041B10">
        <w:trPr>
          <w:trHeight w:val="995"/>
        </w:trPr>
        <w:tc>
          <w:tcPr>
            <w:tcW w:w="3190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  <w:p w:rsidR="00737762" w:rsidRPr="006451E0" w:rsidRDefault="00737762" w:rsidP="00041B10">
            <w:pPr>
              <w:rPr>
                <w:sz w:val="28"/>
                <w:szCs w:val="28"/>
              </w:rPr>
            </w:pPr>
            <w:r w:rsidRPr="006451E0">
              <w:rPr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737762" w:rsidRPr="006451E0" w:rsidRDefault="00737762" w:rsidP="00041B10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  <w:tc>
          <w:tcPr>
            <w:tcW w:w="3191" w:type="dxa"/>
          </w:tcPr>
          <w:p w:rsidR="00737762" w:rsidRPr="006451E0" w:rsidRDefault="00737762" w:rsidP="00041B10">
            <w:pPr>
              <w:rPr>
                <w:sz w:val="28"/>
                <w:szCs w:val="28"/>
              </w:rPr>
            </w:pPr>
          </w:p>
        </w:tc>
      </w:tr>
    </w:tbl>
    <w:p w:rsidR="00737762" w:rsidRDefault="00737762" w:rsidP="00737762"/>
    <w:p w:rsidR="00737762" w:rsidRDefault="00737762" w:rsidP="00737762"/>
    <w:p w:rsidR="00737762" w:rsidRPr="00970BA6" w:rsidRDefault="00737762" w:rsidP="00737762">
      <w:pPr>
        <w:tabs>
          <w:tab w:val="left" w:pos="9104"/>
        </w:tabs>
        <w:jc w:val="both"/>
        <w:rPr>
          <w:sz w:val="28"/>
          <w:szCs w:val="32"/>
        </w:rPr>
      </w:pPr>
      <w:r>
        <w:rPr>
          <w:sz w:val="32"/>
          <w:szCs w:val="32"/>
        </w:rPr>
        <w:t xml:space="preserve">Отдельную категорию обращений </w:t>
      </w:r>
      <w:r w:rsidRPr="00103D13">
        <w:rPr>
          <w:sz w:val="32"/>
          <w:szCs w:val="32"/>
        </w:rPr>
        <w:t>составили обращения, адресованные Прези</w:t>
      </w:r>
      <w:r>
        <w:rPr>
          <w:sz w:val="32"/>
          <w:szCs w:val="32"/>
        </w:rPr>
        <w:t xml:space="preserve">денту Российской Федерации. </w:t>
      </w:r>
      <w:r w:rsidRPr="00FC61C2">
        <w:rPr>
          <w:sz w:val="32"/>
          <w:szCs w:val="32"/>
        </w:rPr>
        <w:t>З</w:t>
      </w:r>
      <w:r>
        <w:rPr>
          <w:sz w:val="32"/>
          <w:szCs w:val="32"/>
        </w:rPr>
        <w:t xml:space="preserve">а </w:t>
      </w:r>
      <w:r w:rsidRPr="00F2395B"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квартал 2021г. на рассмотрение </w:t>
      </w:r>
      <w:r w:rsidRPr="00103D13">
        <w:rPr>
          <w:sz w:val="32"/>
          <w:szCs w:val="32"/>
        </w:rPr>
        <w:t xml:space="preserve">в администрацию </w:t>
      </w:r>
      <w:proofErr w:type="gramStart"/>
      <w:r w:rsidRPr="00103D13"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.о. Баксан поступило 12обращений, адресованных</w:t>
      </w:r>
      <w:r w:rsidRPr="00103D13">
        <w:rPr>
          <w:sz w:val="32"/>
          <w:szCs w:val="32"/>
        </w:rPr>
        <w:t xml:space="preserve"> Президенту Российской Федерации, что составил</w:t>
      </w:r>
      <w:r>
        <w:rPr>
          <w:sz w:val="32"/>
          <w:szCs w:val="32"/>
        </w:rPr>
        <w:t xml:space="preserve">о 2,1% </w:t>
      </w:r>
      <w:r w:rsidRPr="00103D13">
        <w:rPr>
          <w:sz w:val="32"/>
          <w:szCs w:val="32"/>
        </w:rPr>
        <w:t xml:space="preserve">от общего </w:t>
      </w:r>
      <w:r>
        <w:rPr>
          <w:sz w:val="32"/>
          <w:szCs w:val="32"/>
        </w:rPr>
        <w:t xml:space="preserve">числа </w:t>
      </w:r>
      <w:r w:rsidRPr="00103D13">
        <w:rPr>
          <w:sz w:val="32"/>
          <w:szCs w:val="32"/>
        </w:rPr>
        <w:t xml:space="preserve">обращений, поступивших в администрацию г.о. Баксан. </w:t>
      </w:r>
      <w:r>
        <w:rPr>
          <w:sz w:val="28"/>
          <w:szCs w:val="32"/>
        </w:rPr>
        <w:t xml:space="preserve">Также, в </w:t>
      </w:r>
      <w:r w:rsidRPr="00970BA6">
        <w:rPr>
          <w:sz w:val="28"/>
          <w:szCs w:val="32"/>
        </w:rPr>
        <w:t xml:space="preserve"> администрации г.о. </w:t>
      </w:r>
      <w:r>
        <w:rPr>
          <w:sz w:val="28"/>
          <w:szCs w:val="32"/>
        </w:rPr>
        <w:t>Баксан организован и работает «Т</w:t>
      </w:r>
      <w:r w:rsidRPr="00970BA6">
        <w:rPr>
          <w:sz w:val="28"/>
          <w:szCs w:val="32"/>
        </w:rPr>
        <w:t>елефон доверия</w:t>
      </w:r>
      <w:proofErr w:type="gramStart"/>
      <w:r w:rsidRPr="00970BA6">
        <w:rPr>
          <w:sz w:val="28"/>
          <w:szCs w:val="32"/>
        </w:rPr>
        <w:t>»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фактам коррупционной направленности</w:t>
      </w:r>
      <w:r w:rsidRPr="00970BA6">
        <w:rPr>
          <w:sz w:val="28"/>
          <w:szCs w:val="32"/>
        </w:rPr>
        <w:t xml:space="preserve">, по которому жители городского округа могут сообщить о фактах коррупции и нарушения законности со стороны служащих и </w:t>
      </w:r>
      <w:r w:rsidRPr="00970BA6">
        <w:rPr>
          <w:sz w:val="28"/>
          <w:szCs w:val="32"/>
        </w:rPr>
        <w:lastRenderedPageBreak/>
        <w:t xml:space="preserve">должностных </w:t>
      </w:r>
      <w:r>
        <w:rPr>
          <w:sz w:val="28"/>
          <w:szCs w:val="32"/>
        </w:rPr>
        <w:t xml:space="preserve">лиц администрации г.о.  Баксан. За указанный период зарегистрировано-1 обращение или </w:t>
      </w:r>
      <w:r>
        <w:rPr>
          <w:sz w:val="28"/>
          <w:szCs w:val="28"/>
        </w:rPr>
        <w:t>0,17</w:t>
      </w:r>
      <w:r w:rsidRPr="003435B3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737762" w:rsidRPr="00141E55" w:rsidRDefault="00737762" w:rsidP="00737762">
      <w:pPr>
        <w:jc w:val="both"/>
      </w:pPr>
      <w:r>
        <w:rPr>
          <w:sz w:val="32"/>
          <w:szCs w:val="32"/>
        </w:rPr>
        <w:t xml:space="preserve">  </w:t>
      </w:r>
      <w:r w:rsidRPr="00103D13">
        <w:rPr>
          <w:sz w:val="32"/>
          <w:szCs w:val="32"/>
        </w:rPr>
        <w:t>Из общего числа обращений, заре</w:t>
      </w:r>
      <w:r>
        <w:rPr>
          <w:sz w:val="32"/>
          <w:szCs w:val="32"/>
        </w:rPr>
        <w:t>гистрированных в администрации за</w:t>
      </w:r>
      <w:proofErr w:type="gramStart"/>
      <w:r w:rsidRPr="00F2395B">
        <w:rPr>
          <w:sz w:val="32"/>
          <w:szCs w:val="32"/>
          <w:lang w:val="en-US"/>
        </w:rPr>
        <w:t>II</w:t>
      </w:r>
      <w:proofErr w:type="gramEnd"/>
      <w:r>
        <w:rPr>
          <w:sz w:val="32"/>
          <w:szCs w:val="32"/>
        </w:rPr>
        <w:t>квартал  2021</w:t>
      </w:r>
      <w:r w:rsidRPr="00103D13">
        <w:rPr>
          <w:sz w:val="32"/>
          <w:szCs w:val="32"/>
        </w:rPr>
        <w:t>г.</w:t>
      </w:r>
      <w:r>
        <w:rPr>
          <w:sz w:val="32"/>
          <w:szCs w:val="32"/>
        </w:rPr>
        <w:t xml:space="preserve">, 7 </w:t>
      </w:r>
      <w:r w:rsidRPr="00103D13">
        <w:rPr>
          <w:sz w:val="32"/>
          <w:szCs w:val="32"/>
        </w:rPr>
        <w:t>обращен</w:t>
      </w:r>
      <w:r>
        <w:rPr>
          <w:sz w:val="32"/>
          <w:szCs w:val="32"/>
        </w:rPr>
        <w:t xml:space="preserve">ий или 1,2%- коллективные. </w:t>
      </w:r>
    </w:p>
    <w:p w:rsidR="00737762" w:rsidRDefault="00737762" w:rsidP="00737762">
      <w:pPr>
        <w:jc w:val="both"/>
        <w:rPr>
          <w:sz w:val="32"/>
          <w:szCs w:val="32"/>
        </w:rPr>
      </w:pPr>
      <w:r w:rsidRPr="00103D13">
        <w:rPr>
          <w:sz w:val="32"/>
          <w:szCs w:val="32"/>
        </w:rPr>
        <w:t>Структура письменных обраще</w:t>
      </w:r>
      <w:r>
        <w:rPr>
          <w:sz w:val="32"/>
          <w:szCs w:val="32"/>
        </w:rPr>
        <w:t xml:space="preserve">ний по итогам </w:t>
      </w:r>
      <w:proofErr w:type="gramStart"/>
      <w:r w:rsidRPr="00F2395B">
        <w:rPr>
          <w:sz w:val="32"/>
          <w:szCs w:val="32"/>
          <w:lang w:val="en-US"/>
        </w:rPr>
        <w:t>II</w:t>
      </w:r>
      <w:proofErr w:type="gramEnd"/>
      <w:r>
        <w:rPr>
          <w:sz w:val="32"/>
          <w:szCs w:val="32"/>
        </w:rPr>
        <w:t>квартала 2021г.</w:t>
      </w:r>
      <w:r w:rsidRPr="00103D13">
        <w:rPr>
          <w:sz w:val="32"/>
          <w:szCs w:val="32"/>
        </w:rPr>
        <w:t xml:space="preserve"> в разрезе п</w:t>
      </w:r>
      <w:r>
        <w:rPr>
          <w:sz w:val="32"/>
          <w:szCs w:val="32"/>
        </w:rPr>
        <w:t>однимаемых заявителями вопросов</w:t>
      </w:r>
      <w:r w:rsidRPr="00103D13">
        <w:rPr>
          <w:sz w:val="32"/>
          <w:szCs w:val="32"/>
        </w:rPr>
        <w:t xml:space="preserve"> была представлена  следующим образом:</w:t>
      </w:r>
    </w:p>
    <w:p w:rsidR="00737762" w:rsidRDefault="00737762" w:rsidP="00737762">
      <w:pPr>
        <w:tabs>
          <w:tab w:val="left" w:pos="1831"/>
        </w:tabs>
        <w:rPr>
          <w:sz w:val="32"/>
          <w:szCs w:val="32"/>
        </w:rPr>
      </w:pPr>
    </w:p>
    <w:p w:rsidR="00737762" w:rsidRDefault="00737762" w:rsidP="00737762">
      <w:pPr>
        <w:tabs>
          <w:tab w:val="left" w:pos="1831"/>
        </w:tabs>
        <w:rPr>
          <w:sz w:val="32"/>
          <w:szCs w:val="32"/>
        </w:rPr>
      </w:pPr>
    </w:p>
    <w:p w:rsidR="00737762" w:rsidRDefault="00737762" w:rsidP="00737762">
      <w:pPr>
        <w:tabs>
          <w:tab w:val="left" w:pos="1831"/>
        </w:tabs>
        <w:jc w:val="center"/>
        <w:rPr>
          <w:b/>
          <w:sz w:val="32"/>
          <w:szCs w:val="32"/>
        </w:rPr>
      </w:pPr>
      <w:r w:rsidRPr="001849F3">
        <w:rPr>
          <w:b/>
          <w:sz w:val="32"/>
          <w:szCs w:val="32"/>
        </w:rPr>
        <w:t>Тематика письменных обращений граждан:</w:t>
      </w:r>
    </w:p>
    <w:p w:rsidR="00737762" w:rsidRPr="002C0FAD" w:rsidRDefault="00737762" w:rsidP="00737762">
      <w:pPr>
        <w:tabs>
          <w:tab w:val="left" w:pos="1831"/>
        </w:tabs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7360"/>
        <w:gridCol w:w="11"/>
        <w:gridCol w:w="1241"/>
      </w:tblGrid>
      <w:tr w:rsidR="00737762" w:rsidTr="00041B10">
        <w:tc>
          <w:tcPr>
            <w:tcW w:w="959" w:type="dxa"/>
          </w:tcPr>
          <w:p w:rsidR="00737762" w:rsidRDefault="00737762" w:rsidP="00041B10">
            <w:r>
              <w:t>№</w:t>
            </w:r>
          </w:p>
        </w:tc>
        <w:tc>
          <w:tcPr>
            <w:tcW w:w="7360" w:type="dxa"/>
            <w:tcBorders>
              <w:right w:val="single" w:sz="4" w:space="0" w:color="auto"/>
            </w:tcBorders>
          </w:tcPr>
          <w:p w:rsidR="00737762" w:rsidRPr="002B3DB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737762" w:rsidRPr="002B3DB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Pr="00F2395B">
              <w:rPr>
                <w:sz w:val="32"/>
                <w:szCs w:val="32"/>
                <w:lang w:val="en-US"/>
              </w:rPr>
              <w:t>II</w:t>
            </w:r>
            <w:r>
              <w:rPr>
                <w:sz w:val="28"/>
                <w:szCs w:val="28"/>
              </w:rPr>
              <w:t>квартал2021г.</w:t>
            </w:r>
          </w:p>
        </w:tc>
      </w:tr>
      <w:tr w:rsidR="00737762" w:rsidRPr="00145B4B" w:rsidTr="00041B10">
        <w:trPr>
          <w:trHeight w:val="398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gridSpan w:val="2"/>
            <w:tcBorders>
              <w:right w:val="single" w:sz="4" w:space="0" w:color="auto"/>
            </w:tcBorders>
          </w:tcPr>
          <w:p w:rsidR="00737762" w:rsidRPr="00145B4B" w:rsidRDefault="00737762" w:rsidP="00041B10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Жилищный вопрос</w:t>
            </w:r>
            <w:r w:rsidRPr="00145B4B">
              <w:rPr>
                <w:sz w:val="28"/>
                <w:szCs w:val="28"/>
              </w:rPr>
              <w:tab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37762" w:rsidRPr="00145B4B" w:rsidTr="00041B10">
        <w:trPr>
          <w:trHeight w:val="617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переоформления очередности на улучшение жилищных условий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617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принятия на учет детей-сирот в качестве нуждающихся в жилых помещениях  по договору социального найма</w:t>
            </w:r>
          </w:p>
        </w:tc>
        <w:tc>
          <w:tcPr>
            <w:tcW w:w="1241" w:type="dxa"/>
          </w:tcPr>
          <w:p w:rsidR="00737762" w:rsidRDefault="00737762" w:rsidP="00041B10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617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принятия </w:t>
            </w:r>
            <w:proofErr w:type="gramStart"/>
            <w:r>
              <w:rPr>
                <w:sz w:val="28"/>
                <w:szCs w:val="28"/>
              </w:rPr>
              <w:t>на учет в качестве нуждающихся в жилых помещениях   для включения в программу</w:t>
            </w:r>
            <w:proofErr w:type="gramEnd"/>
            <w:r>
              <w:rPr>
                <w:sz w:val="28"/>
                <w:szCs w:val="28"/>
              </w:rPr>
              <w:t xml:space="preserve">  «ОЖМС»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37762" w:rsidRPr="00145B4B" w:rsidTr="00041B10">
        <w:trPr>
          <w:trHeight w:val="617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переоформления квартиры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617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 оценки</w:t>
            </w:r>
            <w:r w:rsidRPr="00145B4B">
              <w:rPr>
                <w:sz w:val="28"/>
                <w:szCs w:val="28"/>
              </w:rPr>
              <w:t xml:space="preserve"> доходов для выдачи заключения  платежеспособности по программе «ОЖМС»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37762" w:rsidRPr="00145B4B" w:rsidTr="00041B10">
        <w:trPr>
          <w:trHeight w:val="617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принятия на учет в качестве </w:t>
            </w:r>
            <w:proofErr w:type="gramStart"/>
            <w:r>
              <w:rPr>
                <w:sz w:val="28"/>
                <w:szCs w:val="28"/>
              </w:rPr>
              <w:t>нуждающихся</w:t>
            </w:r>
            <w:proofErr w:type="gramEnd"/>
            <w:r>
              <w:rPr>
                <w:sz w:val="28"/>
                <w:szCs w:val="28"/>
              </w:rPr>
              <w:t xml:space="preserve"> по предоставлению бесплатного земельного участка для ИЖС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37762" w:rsidRPr="00145B4B" w:rsidTr="00041B10">
        <w:trPr>
          <w:trHeight w:val="351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 ЛЭП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37762" w:rsidRPr="00145B4B" w:rsidTr="00041B10">
        <w:trPr>
          <w:trHeight w:val="43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Перебои в электроснабжении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264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Отопление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367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37762" w:rsidRPr="00145B4B" w:rsidTr="00041B10">
        <w:trPr>
          <w:trHeight w:val="367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367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замены, подключения к водопроводной, газопроводной и канализационной сети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37762" w:rsidRPr="00145B4B" w:rsidTr="00041B10">
        <w:trPr>
          <w:trHeight w:val="367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  <w:gridSpan w:val="2"/>
          </w:tcPr>
          <w:p w:rsidR="00737762" w:rsidRPr="001D540C" w:rsidRDefault="00737762" w:rsidP="00041B1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 оказания</w:t>
            </w:r>
            <w:r w:rsidRPr="001D540C">
              <w:rPr>
                <w:rFonts w:eastAsiaTheme="minorHAnsi"/>
                <w:sz w:val="28"/>
                <w:szCs w:val="28"/>
                <w:lang w:eastAsia="en-US"/>
              </w:rPr>
              <w:t xml:space="preserve"> услуг по передаче данных и предоставления доступа к информационно-телекоммуникационной сети «Интернет»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зданий медицинских учреждений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Ремонт кровли многоквартирных домов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(пристройка, жилой дом, торговая точка, гаражи и т.д.)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пешеходного перехода, автостоянки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дорожного и транспортного хозяйства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трудоустройства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перепланировки и переустройства квартиры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выдачи разрешений на устройство автономного отопления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планируемом строительстве объекта недвижимости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об окончании  строительства объекта недвижимости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планируемом сносе объекта недвижимости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 xml:space="preserve">Вопрос выдачи градостроительного плана для строительства  объекта недвижимости </w:t>
            </w:r>
            <w:proofErr w:type="gramStart"/>
            <w:r w:rsidRPr="00145B4B">
              <w:rPr>
                <w:sz w:val="28"/>
                <w:szCs w:val="28"/>
              </w:rPr>
              <w:t xml:space="preserve">( </w:t>
            </w:r>
            <w:proofErr w:type="gramEnd"/>
            <w:r w:rsidRPr="00145B4B">
              <w:rPr>
                <w:sz w:val="28"/>
                <w:szCs w:val="28"/>
              </w:rPr>
              <w:t>торговая точка, жилой дом )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371" w:type="dxa"/>
            <w:gridSpan w:val="2"/>
          </w:tcPr>
          <w:p w:rsidR="00737762" w:rsidRPr="00E25CEA" w:rsidRDefault="00737762" w:rsidP="00041B10">
            <w:pPr>
              <w:rPr>
                <w:sz w:val="28"/>
                <w:szCs w:val="28"/>
              </w:rPr>
            </w:pPr>
            <w:r w:rsidRPr="00E25CEA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выдачи разрешения на откло</w:t>
            </w:r>
            <w:r w:rsidRPr="00E25CEA">
              <w:rPr>
                <w:sz w:val="28"/>
                <w:szCs w:val="28"/>
              </w:rPr>
              <w:t>нение от предельных параметров разрешенного строительства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371" w:type="dxa"/>
            <w:gridSpan w:val="2"/>
          </w:tcPr>
          <w:p w:rsidR="00737762" w:rsidRPr="00E25CEA" w:rsidRDefault="00737762" w:rsidP="00041B1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 утверждения</w:t>
            </w:r>
            <w:r w:rsidRPr="00E25CEA">
              <w:rPr>
                <w:rFonts w:eastAsiaTheme="minorHAnsi"/>
                <w:sz w:val="28"/>
                <w:szCs w:val="28"/>
                <w:lang w:eastAsia="en-US"/>
              </w:rPr>
              <w:t xml:space="preserve"> проект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E25CEA">
              <w:rPr>
                <w:rFonts w:eastAsiaTheme="minorHAnsi"/>
                <w:sz w:val="28"/>
                <w:szCs w:val="28"/>
                <w:lang w:eastAsia="en-US"/>
              </w:rPr>
              <w:t xml:space="preserve"> пл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анировки территории</w:t>
            </w:r>
          </w:p>
          <w:p w:rsidR="00737762" w:rsidRPr="00145B4B" w:rsidRDefault="00737762" w:rsidP="00041B10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Вопр</w:t>
            </w:r>
            <w:r>
              <w:rPr>
                <w:sz w:val="28"/>
                <w:szCs w:val="28"/>
              </w:rPr>
              <w:t>ос присвоения почтового адреса к объектам недвижимости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освидетельствования незавершенного строительства объекта недвижимости (объекта различного назначения)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</w:p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 xml:space="preserve">Вопрос выдачи выписки и рекомендации из </w:t>
            </w:r>
            <w:proofErr w:type="spellStart"/>
            <w:r w:rsidRPr="00145B4B">
              <w:rPr>
                <w:sz w:val="28"/>
                <w:szCs w:val="28"/>
              </w:rPr>
              <w:t>похозяйственной</w:t>
            </w:r>
            <w:proofErr w:type="spellEnd"/>
            <w:r w:rsidRPr="00145B4B">
              <w:rPr>
                <w:sz w:val="28"/>
                <w:szCs w:val="28"/>
              </w:rPr>
              <w:t xml:space="preserve"> книги</w:t>
            </w:r>
            <w:r>
              <w:rPr>
                <w:sz w:val="28"/>
                <w:szCs w:val="28"/>
              </w:rPr>
              <w:t xml:space="preserve"> для получения </w:t>
            </w:r>
            <w:proofErr w:type="spellStart"/>
            <w:r>
              <w:rPr>
                <w:sz w:val="28"/>
                <w:szCs w:val="28"/>
              </w:rPr>
              <w:t>с\х</w:t>
            </w:r>
            <w:proofErr w:type="spellEnd"/>
            <w:r>
              <w:rPr>
                <w:sz w:val="28"/>
                <w:szCs w:val="28"/>
              </w:rPr>
              <w:t xml:space="preserve"> кредитов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 xml:space="preserve">Вопрос выдачи выписки и рекомендации из </w:t>
            </w:r>
            <w:proofErr w:type="spellStart"/>
            <w:r w:rsidRPr="00145B4B">
              <w:rPr>
                <w:sz w:val="28"/>
                <w:szCs w:val="28"/>
              </w:rPr>
              <w:lastRenderedPageBreak/>
              <w:t>похозяйственной</w:t>
            </w:r>
            <w:proofErr w:type="spellEnd"/>
            <w:r w:rsidRPr="00145B4B">
              <w:rPr>
                <w:sz w:val="28"/>
                <w:szCs w:val="28"/>
              </w:rPr>
              <w:t xml:space="preserve"> книги</w:t>
            </w:r>
            <w:r>
              <w:rPr>
                <w:sz w:val="28"/>
                <w:szCs w:val="28"/>
              </w:rPr>
              <w:t xml:space="preserve"> для приватизации </w:t>
            </w:r>
            <w:proofErr w:type="spellStart"/>
            <w:r>
              <w:rPr>
                <w:sz w:val="28"/>
                <w:szCs w:val="28"/>
              </w:rPr>
              <w:t>зем.уч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Приватизации </w:t>
            </w:r>
            <w:proofErr w:type="spellStart"/>
            <w:r>
              <w:rPr>
                <w:sz w:val="28"/>
                <w:szCs w:val="28"/>
              </w:rPr>
              <w:t>зем.уч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перевода разрешенного использования земельного участка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 землепользования (предоставление </w:t>
            </w:r>
            <w:r w:rsidRPr="00145B4B">
              <w:rPr>
                <w:sz w:val="28"/>
                <w:szCs w:val="28"/>
              </w:rPr>
              <w:t>земельного участка</w:t>
            </w:r>
            <w:r>
              <w:rPr>
                <w:sz w:val="28"/>
                <w:szCs w:val="28"/>
              </w:rPr>
              <w:t xml:space="preserve"> для строительства объектов различного назначения)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выделения земельного участка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назначения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 продления </w:t>
            </w:r>
            <w:r w:rsidRPr="00145B4B">
              <w:rPr>
                <w:sz w:val="28"/>
                <w:szCs w:val="28"/>
              </w:rPr>
              <w:t>договора аренды земельного участка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 измене</w:t>
            </w:r>
            <w:r w:rsidRPr="00145B4B">
              <w:rPr>
                <w:sz w:val="28"/>
                <w:szCs w:val="28"/>
              </w:rPr>
              <w:t>ния договора аренды земельного участка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Pr="00145B4B">
              <w:rPr>
                <w:sz w:val="28"/>
                <w:szCs w:val="28"/>
              </w:rPr>
              <w:t xml:space="preserve"> расторжения договора аренды земельного участка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заключения</w:t>
            </w:r>
            <w:r w:rsidRPr="00145B4B">
              <w:rPr>
                <w:sz w:val="28"/>
                <w:szCs w:val="28"/>
              </w:rPr>
              <w:t xml:space="preserve"> договора аренды земельного участка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 на переуступку прав и обязанностей на земельный участок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371" w:type="dxa"/>
            <w:gridSpan w:val="2"/>
          </w:tcPr>
          <w:p w:rsidR="00737762" w:rsidRPr="00BB1BF4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 денежных средств,</w:t>
            </w:r>
            <w:r w:rsidRPr="00BB1BF4">
              <w:rPr>
                <w:sz w:val="28"/>
                <w:szCs w:val="28"/>
              </w:rPr>
              <w:t xml:space="preserve"> перечислен</w:t>
            </w:r>
            <w:r>
              <w:rPr>
                <w:sz w:val="28"/>
                <w:szCs w:val="28"/>
              </w:rPr>
              <w:t>ных</w:t>
            </w:r>
            <w:r w:rsidRPr="00BB1BF4">
              <w:rPr>
                <w:sz w:val="28"/>
                <w:szCs w:val="28"/>
              </w:rPr>
              <w:t xml:space="preserve"> в </w:t>
            </w:r>
            <w:proofErr w:type="spellStart"/>
            <w:r w:rsidRPr="00BB1BF4">
              <w:rPr>
                <w:sz w:val="28"/>
                <w:szCs w:val="28"/>
              </w:rPr>
              <w:t>кач-ве</w:t>
            </w:r>
            <w:proofErr w:type="spellEnd"/>
            <w:r w:rsidRPr="00BB1BF4">
              <w:rPr>
                <w:sz w:val="28"/>
                <w:szCs w:val="28"/>
              </w:rPr>
              <w:t xml:space="preserve"> задатка на участие в аукционе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545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выписки из Правил землепользования и застройки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о разрешенном виде</w:t>
            </w:r>
            <w:r w:rsidRPr="00145B4B">
              <w:rPr>
                <w:sz w:val="28"/>
                <w:szCs w:val="28"/>
              </w:rPr>
              <w:t xml:space="preserve"> использования земельного участка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Вопрос категории земельного участка</w:t>
            </w:r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выплаты компенсации за ЖКУ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Межевой спор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371" w:type="dxa"/>
            <w:gridSpan w:val="2"/>
          </w:tcPr>
          <w:p w:rsidR="00737762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241" w:type="dxa"/>
          </w:tcPr>
          <w:p w:rsidR="00737762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37762" w:rsidRPr="00145B4B" w:rsidTr="00041B10">
        <w:trPr>
          <w:trHeight w:val="453"/>
        </w:trPr>
        <w:tc>
          <w:tcPr>
            <w:tcW w:w="959" w:type="dxa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37762" w:rsidRPr="00145B4B" w:rsidRDefault="00737762" w:rsidP="00041B10">
            <w:pPr>
              <w:rPr>
                <w:sz w:val="28"/>
                <w:szCs w:val="28"/>
              </w:rPr>
            </w:pPr>
            <w:r w:rsidRPr="00145B4B">
              <w:rPr>
                <w:sz w:val="28"/>
                <w:szCs w:val="28"/>
              </w:rPr>
              <w:t>Итого</w:t>
            </w:r>
            <w:proofErr w:type="gramStart"/>
            <w:r w:rsidRPr="00145B4B">
              <w:rPr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241" w:type="dxa"/>
          </w:tcPr>
          <w:p w:rsidR="00737762" w:rsidRPr="00145B4B" w:rsidRDefault="00737762" w:rsidP="0004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</w:tr>
    </w:tbl>
    <w:p w:rsidR="00737762" w:rsidRDefault="00737762" w:rsidP="00737762">
      <w:pPr>
        <w:tabs>
          <w:tab w:val="left" w:pos="1831"/>
        </w:tabs>
        <w:rPr>
          <w:sz w:val="32"/>
          <w:szCs w:val="32"/>
        </w:rPr>
      </w:pPr>
    </w:p>
    <w:p w:rsidR="00737762" w:rsidRDefault="00737762" w:rsidP="00737762">
      <w:pPr>
        <w:tabs>
          <w:tab w:val="left" w:pos="1831"/>
        </w:tabs>
        <w:rPr>
          <w:sz w:val="32"/>
          <w:szCs w:val="32"/>
        </w:rPr>
      </w:pPr>
    </w:p>
    <w:p w:rsidR="00737762" w:rsidRDefault="00737762" w:rsidP="00737762">
      <w:pPr>
        <w:tabs>
          <w:tab w:val="left" w:pos="9104"/>
        </w:tabs>
        <w:jc w:val="both"/>
        <w:rPr>
          <w:sz w:val="32"/>
          <w:szCs w:val="32"/>
        </w:rPr>
      </w:pPr>
      <w:r w:rsidRPr="00103D13">
        <w:rPr>
          <w:sz w:val="32"/>
          <w:szCs w:val="32"/>
        </w:rPr>
        <w:t xml:space="preserve">Таким образом, </w:t>
      </w:r>
      <w:r>
        <w:rPr>
          <w:sz w:val="32"/>
          <w:szCs w:val="32"/>
        </w:rPr>
        <w:t xml:space="preserve">большая часть обращений связана с жилищными вопросами (обеспечение проживающих в городском округе и нуждающихся в жилых помещениях малоимущих граждан помещениями, приобретение, строительство, ремонт </w:t>
      </w:r>
      <w:r>
        <w:rPr>
          <w:sz w:val="32"/>
          <w:szCs w:val="32"/>
        </w:rPr>
        <w:lastRenderedPageBreak/>
        <w:t>жилья)</w:t>
      </w:r>
      <w:proofErr w:type="gramStart"/>
      <w:r>
        <w:rPr>
          <w:sz w:val="32"/>
          <w:szCs w:val="32"/>
        </w:rPr>
        <w:t>,в</w:t>
      </w:r>
      <w:proofErr w:type="gramEnd"/>
      <w:r>
        <w:rPr>
          <w:sz w:val="32"/>
          <w:szCs w:val="32"/>
        </w:rPr>
        <w:t xml:space="preserve">опросами оказания материальной </w:t>
      </w:r>
      <w:proofErr w:type="spellStart"/>
      <w:r>
        <w:rPr>
          <w:sz w:val="32"/>
          <w:szCs w:val="32"/>
        </w:rPr>
        <w:t>помощи,водоснабжения</w:t>
      </w:r>
      <w:r w:rsidRPr="007245E0">
        <w:rPr>
          <w:sz w:val="32"/>
          <w:szCs w:val="32"/>
        </w:rPr>
        <w:t>,</w:t>
      </w:r>
      <w:r w:rsidRPr="00DC4F7D">
        <w:rPr>
          <w:sz w:val="32"/>
          <w:szCs w:val="32"/>
        </w:rPr>
        <w:t>присвоения</w:t>
      </w:r>
      <w:proofErr w:type="spellEnd"/>
      <w:r w:rsidRPr="00DC4F7D">
        <w:rPr>
          <w:sz w:val="32"/>
          <w:szCs w:val="32"/>
        </w:rPr>
        <w:t xml:space="preserve"> почтового </w:t>
      </w:r>
      <w:proofErr w:type="spellStart"/>
      <w:r w:rsidRPr="00DC4F7D">
        <w:rPr>
          <w:sz w:val="32"/>
          <w:szCs w:val="32"/>
        </w:rPr>
        <w:t>адреса,</w:t>
      </w:r>
      <w:r>
        <w:rPr>
          <w:sz w:val="32"/>
          <w:szCs w:val="32"/>
        </w:rPr>
        <w:t>выдачи</w:t>
      </w:r>
      <w:proofErr w:type="spellEnd"/>
      <w:r w:rsidRPr="00DC4F7D">
        <w:rPr>
          <w:sz w:val="32"/>
          <w:szCs w:val="32"/>
        </w:rPr>
        <w:t xml:space="preserve"> градостроительного плана на земельный участок</w:t>
      </w:r>
      <w:r>
        <w:rPr>
          <w:sz w:val="32"/>
          <w:szCs w:val="32"/>
        </w:rPr>
        <w:t xml:space="preserve">,  </w:t>
      </w:r>
      <w:r w:rsidRPr="006F3B5F">
        <w:rPr>
          <w:sz w:val="32"/>
          <w:szCs w:val="32"/>
        </w:rPr>
        <w:t>утверждения схемы расположения земельного участка</w:t>
      </w:r>
      <w:r>
        <w:rPr>
          <w:sz w:val="32"/>
          <w:szCs w:val="32"/>
        </w:rPr>
        <w:t xml:space="preserve">, вопросами землепользования (предоставления земельного участка для индивидуально-жилищного </w:t>
      </w:r>
      <w:proofErr w:type="spellStart"/>
      <w:r>
        <w:rPr>
          <w:sz w:val="32"/>
          <w:szCs w:val="32"/>
        </w:rPr>
        <w:t>строительства,для</w:t>
      </w:r>
      <w:proofErr w:type="spellEnd"/>
      <w:r>
        <w:rPr>
          <w:sz w:val="32"/>
          <w:szCs w:val="32"/>
        </w:rPr>
        <w:t xml:space="preserve"> строительства объектов различного назначения).</w:t>
      </w:r>
    </w:p>
    <w:p w:rsidR="00737762" w:rsidRPr="00F36A75" w:rsidRDefault="00737762" w:rsidP="00737762">
      <w:pPr>
        <w:tabs>
          <w:tab w:val="left" w:pos="910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Одной из наиболее востребованных гражданами форм обращений  в администрацию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.о. Баксан является прием граждан, проводимый главой администрации г.о. Баксан  с приглашением  заместителей главы, руководителей (в зависимости от поставленных заявителем вопросов).</w:t>
      </w:r>
    </w:p>
    <w:p w:rsidR="00737762" w:rsidRDefault="00737762" w:rsidP="007377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Проведенный анализ показал, что  по итогам </w:t>
      </w:r>
      <w:proofErr w:type="gramStart"/>
      <w:r w:rsidRPr="00F2395B">
        <w:rPr>
          <w:sz w:val="32"/>
          <w:szCs w:val="32"/>
          <w:lang w:val="en-US"/>
        </w:rPr>
        <w:t>II</w:t>
      </w:r>
      <w:proofErr w:type="gramEnd"/>
      <w:r>
        <w:rPr>
          <w:sz w:val="32"/>
          <w:szCs w:val="32"/>
        </w:rPr>
        <w:t>квартала 2021г.  было принято 26человек.</w:t>
      </w:r>
    </w:p>
    <w:p w:rsidR="00737762" w:rsidRPr="00A40048" w:rsidRDefault="00737762" w:rsidP="00737762">
      <w:pPr>
        <w:jc w:val="both"/>
        <w:rPr>
          <w:sz w:val="32"/>
          <w:szCs w:val="32"/>
        </w:rPr>
      </w:pPr>
      <w:r>
        <w:rPr>
          <w:sz w:val="32"/>
          <w:szCs w:val="32"/>
        </w:rPr>
        <w:t>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737762" w:rsidRDefault="00737762" w:rsidP="007377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 569обращений граждан, поступивших за   </w:t>
      </w:r>
      <w:r w:rsidRPr="00F2395B"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квартал  2021г.   в администрацию 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.о. Б</w:t>
      </w:r>
      <w:r w:rsidRPr="00145873">
        <w:rPr>
          <w:sz w:val="32"/>
          <w:szCs w:val="32"/>
        </w:rPr>
        <w:t>аксан</w:t>
      </w:r>
      <w:r>
        <w:rPr>
          <w:sz w:val="32"/>
          <w:szCs w:val="32"/>
        </w:rPr>
        <w:t xml:space="preserve">, рассмотрены и даны ответы на 468 обращений  или 82,2%, из них удовлетворено 176 граждан или 30,9 %.101(или 17,7%) обращений  находятся на рассмотрении.  </w:t>
      </w:r>
    </w:p>
    <w:p w:rsidR="00737762" w:rsidRDefault="00737762" w:rsidP="00737762">
      <w:pPr>
        <w:jc w:val="both"/>
        <w:rPr>
          <w:sz w:val="32"/>
          <w:szCs w:val="32"/>
        </w:rPr>
      </w:pPr>
    </w:p>
    <w:p w:rsidR="00737762" w:rsidRDefault="00737762" w:rsidP="00737762">
      <w:pPr>
        <w:jc w:val="both"/>
        <w:rPr>
          <w:sz w:val="32"/>
          <w:szCs w:val="32"/>
        </w:rPr>
      </w:pPr>
    </w:p>
    <w:p w:rsidR="00737762" w:rsidRDefault="00737762" w:rsidP="00737762">
      <w:pPr>
        <w:jc w:val="both"/>
        <w:rPr>
          <w:sz w:val="32"/>
          <w:szCs w:val="32"/>
        </w:rPr>
      </w:pPr>
    </w:p>
    <w:p w:rsidR="00737762" w:rsidRDefault="00737762" w:rsidP="00737762">
      <w:pPr>
        <w:jc w:val="both"/>
        <w:rPr>
          <w:sz w:val="32"/>
          <w:szCs w:val="32"/>
        </w:rPr>
      </w:pPr>
    </w:p>
    <w:p w:rsidR="00737762" w:rsidRDefault="00737762" w:rsidP="00737762">
      <w:pPr>
        <w:jc w:val="both"/>
        <w:rPr>
          <w:sz w:val="32"/>
          <w:szCs w:val="32"/>
        </w:rPr>
      </w:pPr>
    </w:p>
    <w:p w:rsidR="00737762" w:rsidRDefault="00737762" w:rsidP="00737762"/>
    <w:p w:rsidR="00737762" w:rsidRPr="006451E0" w:rsidRDefault="00737762" w:rsidP="009E6F2F">
      <w:pPr>
        <w:spacing w:line="276" w:lineRule="auto"/>
        <w:jc w:val="both"/>
        <w:rPr>
          <w:sz w:val="28"/>
          <w:szCs w:val="28"/>
        </w:rPr>
      </w:pPr>
    </w:p>
    <w:p w:rsidR="00E80797" w:rsidRDefault="00E80797"/>
    <w:sectPr w:rsidR="00E80797" w:rsidSect="00E8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F2F"/>
    <w:rsid w:val="00282F49"/>
    <w:rsid w:val="00737762"/>
    <w:rsid w:val="009858FE"/>
    <w:rsid w:val="009C28A5"/>
    <w:rsid w:val="009E6F2F"/>
    <w:rsid w:val="00E80797"/>
    <w:rsid w:val="00F5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2776</Words>
  <Characters>15824</Characters>
  <Application>Microsoft Office Word</Application>
  <DocSecurity>0</DocSecurity>
  <Lines>131</Lines>
  <Paragraphs>37</Paragraphs>
  <ScaleCrop>false</ScaleCrop>
  <Company/>
  <LinksUpToDate>false</LinksUpToDate>
  <CharactersWithSpaces>18563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2021-07-12T12:36:00Z</dcterms:created>
  <dcterms:modified xsi:type="dcterms:W3CDTF">2021-10-28T08:23:00Z</dcterms:modified>
</cp:coreProperties>
</file>