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106" w:rsidRDefault="004A2106" w:rsidP="002B4AB5">
      <w:pPr>
        <w:ind w:left="8496"/>
        <w:jc w:val="center"/>
        <w:rPr>
          <w:rFonts w:ascii="Times New Roman" w:hAnsi="Times New Roman"/>
          <w:u w:val="single"/>
          <w:lang w:val="ru-RU"/>
        </w:rPr>
      </w:pPr>
    </w:p>
    <w:p w:rsidR="00623BD5" w:rsidRPr="002B4AB5" w:rsidRDefault="002B4AB5" w:rsidP="002B4AB5">
      <w:pPr>
        <w:ind w:left="8496"/>
        <w:jc w:val="center"/>
        <w:rPr>
          <w:rFonts w:ascii="Times New Roman" w:hAnsi="Times New Roman"/>
          <w:u w:val="single"/>
          <w:lang w:val="ru-RU"/>
        </w:rPr>
      </w:pPr>
      <w:r w:rsidRPr="002B4AB5">
        <w:rPr>
          <w:rFonts w:ascii="Times New Roman" w:hAnsi="Times New Roman"/>
          <w:u w:val="single"/>
          <w:lang w:val="ru-RU"/>
        </w:rPr>
        <w:t>Приложение № 1</w:t>
      </w:r>
    </w:p>
    <w:p w:rsidR="002B4AB5" w:rsidRPr="002B4AB5" w:rsidRDefault="002B4AB5" w:rsidP="002B4AB5">
      <w:pPr>
        <w:ind w:left="8496"/>
        <w:jc w:val="center"/>
        <w:rPr>
          <w:rFonts w:ascii="Times New Roman" w:hAnsi="Times New Roman"/>
          <w:u w:val="single"/>
          <w:lang w:val="ru-RU"/>
        </w:rPr>
      </w:pPr>
      <w:r w:rsidRPr="002B4AB5">
        <w:rPr>
          <w:rFonts w:ascii="Times New Roman" w:hAnsi="Times New Roman"/>
          <w:u w:val="single"/>
          <w:lang w:val="ru-RU"/>
        </w:rPr>
        <w:t xml:space="preserve">к Документу планирования регулярных перевозок </w:t>
      </w:r>
    </w:p>
    <w:p w:rsidR="002B4AB5" w:rsidRPr="002B4AB5" w:rsidRDefault="002B4AB5" w:rsidP="002B4AB5">
      <w:pPr>
        <w:ind w:left="8496"/>
        <w:jc w:val="center"/>
        <w:rPr>
          <w:rFonts w:ascii="Times New Roman" w:hAnsi="Times New Roman"/>
          <w:u w:val="single"/>
          <w:lang w:val="ru-RU"/>
        </w:rPr>
      </w:pPr>
      <w:r w:rsidRPr="002B4AB5">
        <w:rPr>
          <w:rFonts w:ascii="Times New Roman" w:hAnsi="Times New Roman"/>
          <w:u w:val="single"/>
          <w:lang w:val="ru-RU"/>
        </w:rPr>
        <w:t>по муниципальным маршрутам городского округа Баксан</w:t>
      </w:r>
    </w:p>
    <w:p w:rsidR="002B4AB5" w:rsidRPr="002B4AB5" w:rsidRDefault="002B4AB5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2B4AB5" w:rsidRPr="002B4AB5" w:rsidRDefault="002B4AB5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2B4AB5" w:rsidRPr="002B4AB5" w:rsidRDefault="002B4AB5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2B4AB5" w:rsidRDefault="002B4AB5" w:rsidP="002B4AB5">
      <w:pPr>
        <w:jc w:val="center"/>
        <w:rPr>
          <w:rFonts w:ascii="Times New Roman" w:hAnsi="Times New Roman"/>
          <w:u w:val="single"/>
          <w:lang w:val="ru-RU"/>
        </w:rPr>
      </w:pPr>
      <w:r w:rsidRPr="002B4AB5">
        <w:rPr>
          <w:rFonts w:ascii="Times New Roman" w:hAnsi="Times New Roman"/>
          <w:u w:val="single"/>
          <w:lang w:val="ru-RU"/>
        </w:rPr>
        <w:t xml:space="preserve">Виды регулярных перевозок по муниципальным маршрутам </w:t>
      </w:r>
    </w:p>
    <w:p w:rsidR="002B4AB5" w:rsidRDefault="002B4AB5" w:rsidP="002B4AB5">
      <w:pPr>
        <w:jc w:val="center"/>
        <w:rPr>
          <w:rFonts w:ascii="Times New Roman" w:hAnsi="Times New Roman"/>
          <w:u w:val="single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59"/>
        <w:gridCol w:w="5068"/>
        <w:gridCol w:w="3014"/>
        <w:gridCol w:w="3258"/>
        <w:gridCol w:w="2770"/>
      </w:tblGrid>
      <w:tr w:rsidR="009D3808" w:rsidRPr="004615B3" w:rsidTr="009D3808">
        <w:tc>
          <w:tcPr>
            <w:tcW w:w="959" w:type="dxa"/>
          </w:tcPr>
          <w:p w:rsidR="009D3808" w:rsidRDefault="009D3808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№ п/п</w:t>
            </w:r>
          </w:p>
        </w:tc>
        <w:tc>
          <w:tcPr>
            <w:tcW w:w="5068" w:type="dxa"/>
          </w:tcPr>
          <w:p w:rsidR="009D3808" w:rsidRDefault="009D3808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 xml:space="preserve">Номер и наименование </w:t>
            </w:r>
          </w:p>
          <w:p w:rsidR="009D3808" w:rsidRDefault="009D3808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муниципального маршрута</w:t>
            </w:r>
          </w:p>
        </w:tc>
        <w:tc>
          <w:tcPr>
            <w:tcW w:w="3014" w:type="dxa"/>
          </w:tcPr>
          <w:p w:rsidR="009D3808" w:rsidRDefault="009D3808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Фактический вид регулярных перевозок на муниципальном маршруте</w:t>
            </w:r>
          </w:p>
          <w:p w:rsidR="00CC7C80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</w:p>
        </w:tc>
        <w:tc>
          <w:tcPr>
            <w:tcW w:w="3258" w:type="dxa"/>
          </w:tcPr>
          <w:p w:rsidR="009D3808" w:rsidRDefault="009D3808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Планируемый вид регулярных перевозок на муниципальном маршруте</w:t>
            </w:r>
          </w:p>
        </w:tc>
        <w:tc>
          <w:tcPr>
            <w:tcW w:w="2770" w:type="dxa"/>
          </w:tcPr>
          <w:p w:rsidR="009D3808" w:rsidRPr="009D3808" w:rsidRDefault="009D3808" w:rsidP="002B4AB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Дата изменения вида регулярных перевозок</w:t>
            </w:r>
          </w:p>
        </w:tc>
      </w:tr>
      <w:tr w:rsidR="00CC7C80" w:rsidTr="00A85772">
        <w:tc>
          <w:tcPr>
            <w:tcW w:w="15069" w:type="dxa"/>
            <w:gridSpan w:val="5"/>
          </w:tcPr>
          <w:p w:rsidR="00CC7C80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Автобусные маршруты</w:t>
            </w:r>
          </w:p>
          <w:p w:rsidR="00CC7C80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</w:p>
        </w:tc>
      </w:tr>
      <w:tr w:rsidR="00CC7C80" w:rsidTr="009D3808">
        <w:tc>
          <w:tcPr>
            <w:tcW w:w="959" w:type="dxa"/>
          </w:tcPr>
          <w:p w:rsidR="00CC7C80" w:rsidRPr="009D3808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 w:rsidRPr="009D3808">
              <w:rPr>
                <w:rFonts w:ascii="Times New Roman" w:hAnsi="Times New Roman"/>
                <w:u w:val="single"/>
                <w:lang w:val="ru-RU"/>
              </w:rPr>
              <w:t>1.</w:t>
            </w:r>
          </w:p>
        </w:tc>
        <w:tc>
          <w:tcPr>
            <w:tcW w:w="5068" w:type="dxa"/>
          </w:tcPr>
          <w:p w:rsidR="00CC7C80" w:rsidRDefault="00CC7C80" w:rsidP="009D3808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1.</w:t>
            </w:r>
          </w:p>
          <w:p w:rsidR="00CC7C80" w:rsidRPr="009D3808" w:rsidRDefault="00CC7C80" w:rsidP="009D3808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Автовокзал – Хутор</w:t>
            </w:r>
          </w:p>
        </w:tc>
        <w:tc>
          <w:tcPr>
            <w:tcW w:w="3014" w:type="dxa"/>
          </w:tcPr>
          <w:p w:rsidR="00CC7C80" w:rsidRPr="009D3808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3258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2770" w:type="dxa"/>
          </w:tcPr>
          <w:p w:rsidR="00CC7C80" w:rsidRDefault="004A2106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м</w:t>
            </w:r>
            <w:r w:rsidR="00520B84">
              <w:rPr>
                <w:rFonts w:ascii="Times New Roman" w:hAnsi="Times New Roman"/>
                <w:u w:val="single"/>
                <w:lang w:val="ru-RU"/>
              </w:rPr>
              <w:t>ай</w:t>
            </w:r>
          </w:p>
          <w:p w:rsidR="00520B84" w:rsidRPr="009D3808" w:rsidRDefault="00520B84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2019 года</w:t>
            </w:r>
          </w:p>
        </w:tc>
      </w:tr>
      <w:tr w:rsidR="00CC7C80" w:rsidTr="009D3808">
        <w:tc>
          <w:tcPr>
            <w:tcW w:w="959" w:type="dxa"/>
          </w:tcPr>
          <w:p w:rsidR="00CC7C80" w:rsidRPr="009D3808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2.</w:t>
            </w:r>
          </w:p>
        </w:tc>
        <w:tc>
          <w:tcPr>
            <w:tcW w:w="5068" w:type="dxa"/>
          </w:tcPr>
          <w:p w:rsidR="00CC7C80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2.</w:t>
            </w:r>
          </w:p>
          <w:p w:rsidR="00CC7C80" w:rsidRPr="009D3808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Автовокзал – ТКООС</w:t>
            </w:r>
          </w:p>
        </w:tc>
        <w:tc>
          <w:tcPr>
            <w:tcW w:w="3014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3258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2770" w:type="dxa"/>
          </w:tcPr>
          <w:p w:rsidR="00CC7C80" w:rsidRDefault="004A2106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и</w:t>
            </w:r>
            <w:r w:rsidR="00520B84">
              <w:rPr>
                <w:rFonts w:ascii="Times New Roman" w:hAnsi="Times New Roman"/>
                <w:u w:val="single"/>
                <w:lang w:val="ru-RU"/>
              </w:rPr>
              <w:t>юнь</w:t>
            </w:r>
          </w:p>
          <w:p w:rsidR="00520B84" w:rsidRPr="009D3808" w:rsidRDefault="00520B84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2019 года</w:t>
            </w:r>
          </w:p>
        </w:tc>
      </w:tr>
      <w:tr w:rsidR="00CC7C80" w:rsidTr="009D3808">
        <w:tc>
          <w:tcPr>
            <w:tcW w:w="959" w:type="dxa"/>
          </w:tcPr>
          <w:p w:rsidR="00CC7C80" w:rsidRPr="009D3808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3.</w:t>
            </w:r>
          </w:p>
        </w:tc>
        <w:tc>
          <w:tcPr>
            <w:tcW w:w="5068" w:type="dxa"/>
          </w:tcPr>
          <w:p w:rsidR="00CC7C80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3.</w:t>
            </w:r>
          </w:p>
          <w:p w:rsidR="00CC7C80" w:rsidRPr="009D3808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Строительный – ул. Кокова (верх)</w:t>
            </w:r>
          </w:p>
        </w:tc>
        <w:tc>
          <w:tcPr>
            <w:tcW w:w="3014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3258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2770" w:type="dxa"/>
          </w:tcPr>
          <w:p w:rsidR="00CC7C80" w:rsidRDefault="004A2106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и</w:t>
            </w:r>
            <w:r w:rsidR="00520B84">
              <w:rPr>
                <w:rFonts w:ascii="Times New Roman" w:hAnsi="Times New Roman"/>
                <w:u w:val="single"/>
                <w:lang w:val="ru-RU"/>
              </w:rPr>
              <w:t xml:space="preserve">юнь </w:t>
            </w:r>
          </w:p>
          <w:p w:rsidR="00520B84" w:rsidRPr="009D3808" w:rsidRDefault="00520B84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2019 года</w:t>
            </w:r>
          </w:p>
        </w:tc>
      </w:tr>
      <w:tr w:rsidR="00CC7C80" w:rsidTr="009D3808">
        <w:tc>
          <w:tcPr>
            <w:tcW w:w="959" w:type="dxa"/>
          </w:tcPr>
          <w:p w:rsidR="00CC7C80" w:rsidRPr="009D3808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4.</w:t>
            </w:r>
          </w:p>
        </w:tc>
        <w:tc>
          <w:tcPr>
            <w:tcW w:w="5068" w:type="dxa"/>
          </w:tcPr>
          <w:p w:rsidR="00CC7C80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5.</w:t>
            </w:r>
          </w:p>
          <w:p w:rsidR="00CC7C80" w:rsidRPr="009D3808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Ул. 400-летия – ул. Победы (вниз)</w:t>
            </w:r>
          </w:p>
        </w:tc>
        <w:tc>
          <w:tcPr>
            <w:tcW w:w="3014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3258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2770" w:type="dxa"/>
          </w:tcPr>
          <w:p w:rsidR="00CC7C80" w:rsidRDefault="004A2106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и</w:t>
            </w:r>
            <w:r w:rsidR="00520B84">
              <w:rPr>
                <w:rFonts w:ascii="Times New Roman" w:hAnsi="Times New Roman"/>
                <w:u w:val="single"/>
                <w:lang w:val="ru-RU"/>
              </w:rPr>
              <w:t xml:space="preserve">юнь </w:t>
            </w:r>
          </w:p>
          <w:p w:rsidR="00520B84" w:rsidRPr="009D3808" w:rsidRDefault="00520B84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2019 года</w:t>
            </w:r>
          </w:p>
        </w:tc>
      </w:tr>
      <w:tr w:rsidR="00CC7C80" w:rsidTr="009D3808">
        <w:tc>
          <w:tcPr>
            <w:tcW w:w="959" w:type="dxa"/>
          </w:tcPr>
          <w:p w:rsidR="00CC7C80" w:rsidRPr="009D3808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5.</w:t>
            </w:r>
          </w:p>
        </w:tc>
        <w:tc>
          <w:tcPr>
            <w:tcW w:w="5068" w:type="dxa"/>
          </w:tcPr>
          <w:p w:rsidR="00CC7C80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6.</w:t>
            </w:r>
          </w:p>
          <w:p w:rsidR="00CC7C80" w:rsidRPr="009D3808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ККЗ – Псычох</w:t>
            </w:r>
          </w:p>
        </w:tc>
        <w:tc>
          <w:tcPr>
            <w:tcW w:w="3014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3258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2770" w:type="dxa"/>
          </w:tcPr>
          <w:p w:rsidR="00CC7C80" w:rsidRDefault="004A2106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и</w:t>
            </w:r>
            <w:r w:rsidR="00520B84">
              <w:rPr>
                <w:rFonts w:ascii="Times New Roman" w:hAnsi="Times New Roman"/>
                <w:u w:val="single"/>
                <w:lang w:val="ru-RU"/>
              </w:rPr>
              <w:t>юнь</w:t>
            </w:r>
          </w:p>
          <w:p w:rsidR="00520B84" w:rsidRPr="009D3808" w:rsidRDefault="00520B84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2019 года</w:t>
            </w:r>
          </w:p>
        </w:tc>
      </w:tr>
      <w:tr w:rsidR="00CC7C80" w:rsidTr="009D3808">
        <w:tc>
          <w:tcPr>
            <w:tcW w:w="959" w:type="dxa"/>
          </w:tcPr>
          <w:p w:rsidR="00CC7C80" w:rsidRPr="009D3808" w:rsidRDefault="00CC7C80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6.</w:t>
            </w:r>
          </w:p>
        </w:tc>
        <w:tc>
          <w:tcPr>
            <w:tcW w:w="5068" w:type="dxa"/>
          </w:tcPr>
          <w:p w:rsidR="00CC7C80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7.</w:t>
            </w:r>
          </w:p>
          <w:p w:rsidR="00CC7C80" w:rsidRPr="009D3808" w:rsidRDefault="00CC7C80" w:rsidP="00CC7C80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Ул. Победы (верх) – ул. Кокова (вниз)</w:t>
            </w:r>
          </w:p>
        </w:tc>
        <w:tc>
          <w:tcPr>
            <w:tcW w:w="3014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3258" w:type="dxa"/>
          </w:tcPr>
          <w:p w:rsidR="00CC7C80" w:rsidRPr="009D3808" w:rsidRDefault="00CC7C80" w:rsidP="0066259B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по нерегулируемым тарифам</w:t>
            </w:r>
          </w:p>
        </w:tc>
        <w:tc>
          <w:tcPr>
            <w:tcW w:w="2770" w:type="dxa"/>
          </w:tcPr>
          <w:p w:rsidR="00CC7C80" w:rsidRDefault="004A2106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м</w:t>
            </w:r>
            <w:r w:rsidR="00520B84">
              <w:rPr>
                <w:rFonts w:ascii="Times New Roman" w:hAnsi="Times New Roman"/>
                <w:u w:val="single"/>
                <w:lang w:val="ru-RU"/>
              </w:rPr>
              <w:t>ай</w:t>
            </w:r>
          </w:p>
          <w:p w:rsidR="00520B84" w:rsidRPr="009D3808" w:rsidRDefault="00520B84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2019 года</w:t>
            </w:r>
          </w:p>
        </w:tc>
      </w:tr>
    </w:tbl>
    <w:p w:rsidR="002B4AB5" w:rsidRPr="002B4AB5" w:rsidRDefault="002B4AB5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2B4AB5" w:rsidRDefault="002B4AB5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lang w:val="ru-RU"/>
        </w:rPr>
      </w:pPr>
    </w:p>
    <w:p w:rsidR="00656FC9" w:rsidRPr="002B4AB5" w:rsidRDefault="00656FC9" w:rsidP="00656FC9">
      <w:pPr>
        <w:ind w:left="8496"/>
        <w:jc w:val="center"/>
        <w:rPr>
          <w:rFonts w:ascii="Times New Roman" w:hAnsi="Times New Roman"/>
          <w:u w:val="single"/>
          <w:lang w:val="ru-RU"/>
        </w:rPr>
      </w:pPr>
      <w:r>
        <w:rPr>
          <w:rFonts w:ascii="Times New Roman" w:hAnsi="Times New Roman"/>
          <w:u w:val="single"/>
          <w:lang w:val="ru-RU"/>
        </w:rPr>
        <w:t>Приложение № 2</w:t>
      </w:r>
    </w:p>
    <w:p w:rsidR="00656FC9" w:rsidRPr="002B4AB5" w:rsidRDefault="00656FC9" w:rsidP="00656FC9">
      <w:pPr>
        <w:ind w:left="8496"/>
        <w:jc w:val="center"/>
        <w:rPr>
          <w:rFonts w:ascii="Times New Roman" w:hAnsi="Times New Roman"/>
          <w:u w:val="single"/>
          <w:lang w:val="ru-RU"/>
        </w:rPr>
      </w:pPr>
      <w:r w:rsidRPr="002B4AB5">
        <w:rPr>
          <w:rFonts w:ascii="Times New Roman" w:hAnsi="Times New Roman"/>
          <w:u w:val="single"/>
          <w:lang w:val="ru-RU"/>
        </w:rPr>
        <w:t xml:space="preserve">к Документу планирования регулярных перевозок </w:t>
      </w:r>
    </w:p>
    <w:p w:rsidR="00656FC9" w:rsidRPr="002B4AB5" w:rsidRDefault="00656FC9" w:rsidP="00656FC9">
      <w:pPr>
        <w:ind w:left="8496"/>
        <w:jc w:val="center"/>
        <w:rPr>
          <w:rFonts w:ascii="Times New Roman" w:hAnsi="Times New Roman"/>
          <w:u w:val="single"/>
          <w:lang w:val="ru-RU"/>
        </w:rPr>
      </w:pPr>
      <w:r w:rsidRPr="002B4AB5">
        <w:rPr>
          <w:rFonts w:ascii="Times New Roman" w:hAnsi="Times New Roman"/>
          <w:u w:val="single"/>
          <w:lang w:val="ru-RU"/>
        </w:rPr>
        <w:t>по муниципальным маршрутам городского округа Баксан</w:t>
      </w:r>
    </w:p>
    <w:p w:rsidR="00656FC9" w:rsidRPr="002B4AB5" w:rsidRDefault="00656FC9" w:rsidP="00656FC9">
      <w:pPr>
        <w:jc w:val="center"/>
        <w:rPr>
          <w:rFonts w:ascii="Times New Roman" w:hAnsi="Times New Roman"/>
          <w:u w:val="single"/>
          <w:lang w:val="ru-RU"/>
        </w:rPr>
      </w:pPr>
    </w:p>
    <w:p w:rsidR="00656FC9" w:rsidRPr="002B4AB5" w:rsidRDefault="00656FC9" w:rsidP="00656FC9">
      <w:pPr>
        <w:jc w:val="center"/>
        <w:rPr>
          <w:rFonts w:ascii="Times New Roman" w:hAnsi="Times New Roman"/>
          <w:u w:val="single"/>
          <w:lang w:val="ru-RU"/>
        </w:rPr>
      </w:pPr>
    </w:p>
    <w:p w:rsidR="00656FC9" w:rsidRDefault="00656FC9" w:rsidP="002B4AB5">
      <w:pPr>
        <w:jc w:val="center"/>
        <w:rPr>
          <w:rFonts w:ascii="Times New Roman" w:hAnsi="Times New Roman"/>
          <w:u w:val="single"/>
          <w:lang w:val="ru-RU"/>
        </w:rPr>
      </w:pPr>
      <w:r w:rsidRPr="00656FC9">
        <w:rPr>
          <w:rFonts w:ascii="Times New Roman" w:hAnsi="Times New Roman"/>
          <w:u w:val="single"/>
          <w:lang w:val="ru-RU"/>
        </w:rPr>
        <w:t>План изменения муниципальных маршрутов</w:t>
      </w:r>
    </w:p>
    <w:p w:rsidR="00656FC9" w:rsidRDefault="00656FC9" w:rsidP="002B4AB5">
      <w:pPr>
        <w:jc w:val="center"/>
        <w:rPr>
          <w:rFonts w:ascii="Times New Roman" w:hAnsi="Times New Roman"/>
          <w:u w:val="single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425"/>
        <w:gridCol w:w="2835"/>
        <w:gridCol w:w="1278"/>
        <w:gridCol w:w="4250"/>
        <w:gridCol w:w="1778"/>
      </w:tblGrid>
      <w:tr w:rsidR="00656FC9" w:rsidTr="00656FC9">
        <w:tc>
          <w:tcPr>
            <w:tcW w:w="817" w:type="dxa"/>
          </w:tcPr>
          <w:p w:rsidR="00656FC9" w:rsidRDefault="00656FC9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№ п/п</w:t>
            </w:r>
          </w:p>
        </w:tc>
        <w:tc>
          <w:tcPr>
            <w:tcW w:w="4111" w:type="dxa"/>
            <w:gridSpan w:val="2"/>
          </w:tcPr>
          <w:p w:rsidR="00656FC9" w:rsidRDefault="00656FC9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 xml:space="preserve">Номер и наименование </w:t>
            </w:r>
          </w:p>
          <w:p w:rsidR="00656FC9" w:rsidRDefault="00656FC9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муниципального маршрута</w:t>
            </w:r>
          </w:p>
        </w:tc>
        <w:tc>
          <w:tcPr>
            <w:tcW w:w="4113" w:type="dxa"/>
            <w:gridSpan w:val="2"/>
          </w:tcPr>
          <w:p w:rsidR="00656FC9" w:rsidRDefault="00656FC9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Вид изменения муниципального маршрута (установление, изменение, отмена)</w:t>
            </w:r>
          </w:p>
        </w:tc>
        <w:tc>
          <w:tcPr>
            <w:tcW w:w="4250" w:type="dxa"/>
          </w:tcPr>
          <w:p w:rsidR="00656FC9" w:rsidRDefault="00656FC9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Содержание изменения</w:t>
            </w:r>
          </w:p>
        </w:tc>
        <w:tc>
          <w:tcPr>
            <w:tcW w:w="1778" w:type="dxa"/>
          </w:tcPr>
          <w:p w:rsidR="00656FC9" w:rsidRDefault="00656FC9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Дата</w:t>
            </w:r>
          </w:p>
          <w:p w:rsidR="00656FC9" w:rsidRDefault="00656FC9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 xml:space="preserve"> изменения </w:t>
            </w:r>
          </w:p>
        </w:tc>
      </w:tr>
      <w:tr w:rsidR="00181F2F" w:rsidTr="009D2BAD">
        <w:tc>
          <w:tcPr>
            <w:tcW w:w="15069" w:type="dxa"/>
            <w:gridSpan w:val="7"/>
          </w:tcPr>
          <w:p w:rsidR="00181F2F" w:rsidRDefault="00181F2F" w:rsidP="00181F2F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Автобусные маршруты</w:t>
            </w:r>
          </w:p>
          <w:p w:rsidR="00181F2F" w:rsidRDefault="00181F2F" w:rsidP="00181F2F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</w:p>
        </w:tc>
      </w:tr>
      <w:tr w:rsidR="00656FC9" w:rsidTr="00181F2F">
        <w:tc>
          <w:tcPr>
            <w:tcW w:w="817" w:type="dxa"/>
          </w:tcPr>
          <w:p w:rsidR="00656FC9" w:rsidRDefault="00656FC9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1.</w:t>
            </w:r>
          </w:p>
        </w:tc>
        <w:tc>
          <w:tcPr>
            <w:tcW w:w="3686" w:type="dxa"/>
          </w:tcPr>
          <w:p w:rsidR="00656FC9" w:rsidRDefault="00656FC9" w:rsidP="00656FC9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3.</w:t>
            </w:r>
          </w:p>
          <w:p w:rsidR="00656FC9" w:rsidRDefault="00656FC9" w:rsidP="00656FC9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Строительный – ул. Кокова (верх)</w:t>
            </w:r>
          </w:p>
        </w:tc>
        <w:tc>
          <w:tcPr>
            <w:tcW w:w="3260" w:type="dxa"/>
            <w:gridSpan w:val="2"/>
          </w:tcPr>
          <w:p w:rsidR="00656FC9" w:rsidRDefault="00656FC9" w:rsidP="00181F2F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Изменение схемы движения</w:t>
            </w:r>
          </w:p>
        </w:tc>
        <w:tc>
          <w:tcPr>
            <w:tcW w:w="5528" w:type="dxa"/>
            <w:gridSpan w:val="2"/>
          </w:tcPr>
          <w:p w:rsidR="00656FC9" w:rsidRDefault="00181F2F" w:rsidP="00181F2F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 xml:space="preserve">Установить </w:t>
            </w:r>
            <w:proofErr w:type="gramStart"/>
            <w:r>
              <w:rPr>
                <w:rFonts w:ascii="Times New Roman" w:hAnsi="Times New Roman"/>
                <w:u w:val="single"/>
                <w:lang w:val="ru-RU"/>
              </w:rPr>
              <w:t>след.схемы</w:t>
            </w:r>
            <w:proofErr w:type="gramEnd"/>
            <w:r>
              <w:rPr>
                <w:rFonts w:ascii="Times New Roman" w:hAnsi="Times New Roman"/>
                <w:u w:val="single"/>
                <w:lang w:val="ru-RU"/>
              </w:rPr>
              <w:t xml:space="preserve"> движения: пр. Ленина, ул.Баксанова, ул. Кокова (верх)</w:t>
            </w:r>
          </w:p>
          <w:p w:rsidR="00181F2F" w:rsidRDefault="00181F2F" w:rsidP="00181F2F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(приложение № 3)</w:t>
            </w:r>
          </w:p>
          <w:p w:rsidR="00181F2F" w:rsidRDefault="00181F2F" w:rsidP="00181F2F">
            <w:pPr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Исключить из схемы движения ул. Апанасова и пер. Калмыкова)</w:t>
            </w:r>
          </w:p>
        </w:tc>
        <w:tc>
          <w:tcPr>
            <w:tcW w:w="1778" w:type="dxa"/>
          </w:tcPr>
          <w:p w:rsidR="00656FC9" w:rsidRDefault="00181F2F" w:rsidP="002B4AB5">
            <w:pPr>
              <w:jc w:val="center"/>
              <w:rPr>
                <w:rFonts w:ascii="Times New Roman" w:hAnsi="Times New Roman"/>
                <w:u w:val="single"/>
                <w:lang w:val="ru-RU"/>
              </w:rPr>
            </w:pPr>
            <w:r>
              <w:rPr>
                <w:rFonts w:ascii="Times New Roman" w:hAnsi="Times New Roman"/>
                <w:u w:val="single"/>
                <w:lang w:val="ru-RU"/>
              </w:rPr>
              <w:t>Октябрь 2024 г.</w:t>
            </w:r>
          </w:p>
        </w:tc>
      </w:tr>
    </w:tbl>
    <w:p w:rsidR="00656FC9" w:rsidRDefault="00656FC9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</w:p>
    <w:p w:rsidR="004615B3" w:rsidRDefault="004615B3" w:rsidP="002B4AB5">
      <w:pPr>
        <w:jc w:val="center"/>
        <w:rPr>
          <w:rFonts w:ascii="Times New Roman" w:hAnsi="Times New Roman"/>
          <w:u w:val="single"/>
          <w:lang w:val="ru-RU"/>
        </w:rPr>
        <w:sectPr w:rsidR="004615B3" w:rsidSect="002B4AB5">
          <w:pgSz w:w="16838" w:h="11906" w:orient="landscape"/>
          <w:pgMar w:top="567" w:right="567" w:bottom="567" w:left="1418" w:header="708" w:footer="708" w:gutter="0"/>
          <w:cols w:space="708"/>
          <w:docGrid w:linePitch="360"/>
        </w:sectPr>
      </w:pPr>
    </w:p>
    <w:p w:rsidR="004615B3" w:rsidRPr="00656FC9" w:rsidRDefault="004615B3" w:rsidP="002B4AB5">
      <w:pPr>
        <w:jc w:val="center"/>
        <w:rPr>
          <w:rFonts w:ascii="Times New Roman" w:hAnsi="Times New Roman"/>
          <w:u w:val="single"/>
          <w:lang w:val="ru-RU"/>
        </w:rPr>
      </w:pPr>
      <w:r w:rsidRPr="004615B3">
        <w:rPr>
          <w:rFonts w:ascii="Times New Roman" w:hAnsi="Times New Roman"/>
          <w:noProof/>
          <w:u w:val="single"/>
          <w:lang w:val="ru-RU" w:eastAsia="ru-RU" w:bidi="ar-SA"/>
        </w:rPr>
        <w:lastRenderedPageBreak/>
        <w:drawing>
          <wp:inline distT="0" distB="0" distL="0" distR="0">
            <wp:extent cx="6840220" cy="9677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5B3" w:rsidRPr="00656FC9" w:rsidSect="004615B3">
      <w:pgSz w:w="11906" w:h="16838"/>
      <w:pgMar w:top="141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B4AB5"/>
    <w:rsid w:val="00181F2F"/>
    <w:rsid w:val="002B4AB5"/>
    <w:rsid w:val="004615B3"/>
    <w:rsid w:val="004A2106"/>
    <w:rsid w:val="00520B84"/>
    <w:rsid w:val="00623BD5"/>
    <w:rsid w:val="00656FC9"/>
    <w:rsid w:val="009D3808"/>
    <w:rsid w:val="00CC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8F6F"/>
  <w15:docId w15:val="{6BFD02D3-2804-4AF7-B600-51369D52C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AB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4AB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4AB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AB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4AB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4AB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4AB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4AB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4AB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4AB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4AB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B4AB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B4AB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B4AB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B4AB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B4AB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B4AB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B4AB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B4AB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B4AB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2B4AB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B4AB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B4AB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B4AB5"/>
    <w:rPr>
      <w:b/>
      <w:bCs/>
    </w:rPr>
  </w:style>
  <w:style w:type="character" w:styleId="a8">
    <w:name w:val="Emphasis"/>
    <w:basedOn w:val="a0"/>
    <w:uiPriority w:val="20"/>
    <w:qFormat/>
    <w:rsid w:val="002B4AB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B4AB5"/>
    <w:rPr>
      <w:szCs w:val="32"/>
    </w:rPr>
  </w:style>
  <w:style w:type="paragraph" w:styleId="aa">
    <w:name w:val="List Paragraph"/>
    <w:basedOn w:val="a"/>
    <w:uiPriority w:val="34"/>
    <w:qFormat/>
    <w:rsid w:val="002B4A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4AB5"/>
    <w:rPr>
      <w:i/>
    </w:rPr>
  </w:style>
  <w:style w:type="character" w:customStyle="1" w:styleId="22">
    <w:name w:val="Цитата 2 Знак"/>
    <w:basedOn w:val="a0"/>
    <w:link w:val="21"/>
    <w:uiPriority w:val="29"/>
    <w:rsid w:val="002B4AB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B4AB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B4AB5"/>
    <w:rPr>
      <w:b/>
      <w:i/>
      <w:sz w:val="24"/>
    </w:rPr>
  </w:style>
  <w:style w:type="character" w:styleId="ad">
    <w:name w:val="Subtle Emphasis"/>
    <w:uiPriority w:val="19"/>
    <w:qFormat/>
    <w:rsid w:val="002B4AB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B4AB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B4AB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B4AB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B4AB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B4AB5"/>
    <w:pPr>
      <w:outlineLvl w:val="9"/>
    </w:pPr>
  </w:style>
  <w:style w:type="table" w:styleId="af3">
    <w:name w:val="Table Grid"/>
    <w:basedOn w:val="a1"/>
    <w:uiPriority w:val="59"/>
    <w:rsid w:val="009D38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2024-10-02T06:17:00Z</dcterms:created>
  <dcterms:modified xsi:type="dcterms:W3CDTF">2024-10-11T12:01:00Z</dcterms:modified>
</cp:coreProperties>
</file>