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37EAC" w14:textId="53503D3A" w:rsidR="00981873" w:rsidRDefault="00AE44D6" w:rsidP="00981873">
      <w:pPr>
        <w:jc w:val="center"/>
        <w:rPr>
          <w:b/>
          <w:bCs/>
        </w:rPr>
      </w:pPr>
      <w:r>
        <w:rPr>
          <w:b/>
          <w:bCs/>
        </w:rPr>
        <w:t>«</w:t>
      </w:r>
      <w:r w:rsidR="00066BFE">
        <w:rPr>
          <w:b/>
          <w:bCs/>
        </w:rPr>
        <w:t>Право наследника оспорить отцовство</w:t>
      </w:r>
      <w:r>
        <w:rPr>
          <w:b/>
          <w:bCs/>
        </w:rPr>
        <w:t>»</w:t>
      </w:r>
    </w:p>
    <w:p w14:paraId="5E0D6908" w14:textId="43833112" w:rsidR="00981873" w:rsidRDefault="00981873" w:rsidP="00FF2616">
      <w:pPr>
        <w:jc w:val="both"/>
        <w:rPr>
          <w:b/>
          <w:bCs/>
        </w:rPr>
      </w:pPr>
    </w:p>
    <w:p w14:paraId="1520A43A" w14:textId="257CCE4D" w:rsidR="00066BFE" w:rsidRPr="00066BFE" w:rsidRDefault="00066BFE" w:rsidP="00066BFE">
      <w:pPr>
        <w:jc w:val="both"/>
      </w:pPr>
      <w:r w:rsidRPr="00066BFE">
        <w:t>В соответствии со статьей 52 Семейного кодекса Р</w:t>
      </w:r>
      <w:r>
        <w:t>оссийской Федерации,</w:t>
      </w:r>
      <w:r w:rsidRPr="00066BFE">
        <w:t xml:space="preserve"> запись родителей в книге записей рождений, произведенная отцом и матерью ребенка, может быть оспорена только в судебном порядке по требованию лица, записанного в качестве отца или матери ребенка, либо лица, фактически являющегося отцом или матерью ребенка, а также самого ребенка по достижении им совершеннолетия, опекуна (попечителя) ребенка, опекуна родителя, признанного судом недееспособным.</w:t>
      </w:r>
    </w:p>
    <w:p w14:paraId="2D81C15B" w14:textId="6640AD7C" w:rsidR="00066BFE" w:rsidRPr="00066BFE" w:rsidRDefault="00066BFE" w:rsidP="00066BFE">
      <w:pPr>
        <w:jc w:val="both"/>
      </w:pPr>
      <w:r w:rsidRPr="00066BFE">
        <w:t>Федеральным законом от 04.08.2022 № 362-ФЗ «О внесении изменения в статью 52 Семейного кодекса Российской Федерации» Семейный кодекс РФ дополнен положением, согласно которому запись об отце ребенка в книге записей рождений, произведенная по заявлению отца, с согласия отца или по решению суда, когда родители не состояли в браке, может быть оспорена в судебном порядке также по требованию наследника лица, записанного в качестве отца ребенка. Соответствующее требование может быть удовлетворено в случае нарушения положений пункта 2 статьи 51 Семейного кодекса РФ, в том числе если такая запись произведена на основании подложных документов либо без свободного волеизъявления лица, отцовство которого было установлено во внесудебном порядке.</w:t>
      </w:r>
    </w:p>
    <w:p w14:paraId="12AD833B" w14:textId="65E3910E" w:rsidR="008432EE" w:rsidRPr="00066BFE" w:rsidRDefault="00066BFE" w:rsidP="00066BFE">
      <w:pPr>
        <w:jc w:val="both"/>
      </w:pPr>
      <w:r w:rsidRPr="00066BFE">
        <w:t>Федеральный закон вступает в силу с 15.08.2022.</w:t>
      </w:r>
    </w:p>
    <w:sectPr w:rsidR="008432EE" w:rsidRPr="00066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885"/>
    <w:rsid w:val="00066BFE"/>
    <w:rsid w:val="000A7BD0"/>
    <w:rsid w:val="001A1C6F"/>
    <w:rsid w:val="0023447F"/>
    <w:rsid w:val="003B6CAE"/>
    <w:rsid w:val="005B7E08"/>
    <w:rsid w:val="006A2F83"/>
    <w:rsid w:val="006B70CD"/>
    <w:rsid w:val="00711E87"/>
    <w:rsid w:val="00713F3C"/>
    <w:rsid w:val="008F2885"/>
    <w:rsid w:val="00981873"/>
    <w:rsid w:val="00AE44D6"/>
    <w:rsid w:val="00BA42EC"/>
    <w:rsid w:val="00D17F42"/>
    <w:rsid w:val="00FF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4DFC"/>
  <w15:chartTrackingRefBased/>
  <w15:docId w15:val="{C6BDD1EA-D0BE-44A4-8893-D9D5B64E7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F42"/>
    <w:pPr>
      <w:spacing w:after="0" w:line="240" w:lineRule="auto"/>
      <w:ind w:firstLine="567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 Жигунова</dc:creator>
  <cp:keywords/>
  <dc:description/>
  <cp:lastModifiedBy>Милана Жигунова</cp:lastModifiedBy>
  <cp:revision>3</cp:revision>
  <dcterms:created xsi:type="dcterms:W3CDTF">2022-08-10T12:42:00Z</dcterms:created>
  <dcterms:modified xsi:type="dcterms:W3CDTF">2022-08-10T12:46:00Z</dcterms:modified>
</cp:coreProperties>
</file>