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456" w:rsidRDefault="002C5456" w:rsidP="002C5456">
      <w:pPr>
        <w:spacing w:after="0" w:line="19" w:lineRule="atLeast"/>
        <w:ind w:firstLine="709"/>
        <w:jc w:val="both"/>
        <w:rPr>
          <w:rFonts w:ascii="Times New Roman" w:hAnsi="Times New Roman" w:cs="Times New Roman"/>
          <w:sz w:val="28"/>
          <w:szCs w:val="28"/>
          <w:highlight w:val="green"/>
        </w:rPr>
      </w:pPr>
    </w:p>
    <w:p w:rsidR="002C5456" w:rsidRPr="00620CDF" w:rsidRDefault="002C5456" w:rsidP="002C5456">
      <w:pPr>
        <w:spacing w:after="0" w:line="240" w:lineRule="auto"/>
        <w:ind w:firstLine="709"/>
        <w:jc w:val="center"/>
        <w:rPr>
          <w:rFonts w:asciiTheme="majorHAnsi" w:hAnsiTheme="majorHAnsi" w:cs="Times New Roman"/>
          <w:sz w:val="28"/>
          <w:szCs w:val="28"/>
        </w:rPr>
      </w:pPr>
      <w:r w:rsidRPr="00620CDF">
        <w:rPr>
          <w:rFonts w:asciiTheme="majorHAnsi" w:hAnsiTheme="majorHAnsi" w:cs="Times New Roman"/>
          <w:sz w:val="28"/>
          <w:szCs w:val="28"/>
        </w:rPr>
        <w:t>ПАМЯТКА</w:t>
      </w:r>
    </w:p>
    <w:p w:rsidR="002C5456" w:rsidRPr="00620CDF" w:rsidRDefault="002C5456" w:rsidP="002C5456">
      <w:pPr>
        <w:spacing w:after="0" w:line="240" w:lineRule="auto"/>
        <w:ind w:firstLine="709"/>
        <w:jc w:val="center"/>
        <w:rPr>
          <w:rFonts w:asciiTheme="majorHAnsi" w:hAnsiTheme="majorHAnsi" w:cs="Times New Roman"/>
          <w:sz w:val="28"/>
          <w:szCs w:val="28"/>
          <w:highlight w:val="green"/>
        </w:rPr>
      </w:pPr>
    </w:p>
    <w:p w:rsidR="002C5456" w:rsidRPr="00620CDF" w:rsidRDefault="002C5456" w:rsidP="002C5456">
      <w:pPr>
        <w:pStyle w:val="3"/>
        <w:shd w:val="clear" w:color="auto" w:fill="FFFFFF"/>
        <w:spacing w:before="0" w:after="240" w:line="240" w:lineRule="auto"/>
        <w:jc w:val="center"/>
        <w:textAlignment w:val="baseline"/>
        <w:rPr>
          <w:rFonts w:cs="Arial"/>
          <w:color w:val="444444"/>
          <w:sz w:val="28"/>
          <w:szCs w:val="28"/>
        </w:rPr>
      </w:pPr>
      <w:r w:rsidRPr="00620CDF">
        <w:rPr>
          <w:rFonts w:cs="Arial"/>
          <w:color w:val="444444"/>
          <w:sz w:val="28"/>
          <w:szCs w:val="28"/>
        </w:rPr>
        <w:t> Права и обязанности общественного воспитателя</w:t>
      </w:r>
      <w:r>
        <w:rPr>
          <w:rFonts w:cs="Arial"/>
          <w:color w:val="444444"/>
          <w:sz w:val="28"/>
          <w:szCs w:val="28"/>
        </w:rPr>
        <w:t>***</w:t>
      </w:r>
    </w:p>
    <w:p w:rsidR="002C5456" w:rsidRPr="00620CDF" w:rsidRDefault="002C5456" w:rsidP="002C5456">
      <w:pPr>
        <w:pStyle w:val="formattext"/>
        <w:shd w:val="clear" w:color="auto" w:fill="FFFFFF"/>
        <w:spacing w:before="0" w:beforeAutospacing="0" w:after="0" w:afterAutospacing="0"/>
        <w:ind w:firstLine="480"/>
        <w:jc w:val="center"/>
        <w:textAlignment w:val="baseline"/>
        <w:rPr>
          <w:rFonts w:asciiTheme="majorHAnsi" w:hAnsiTheme="majorHAnsi" w:cs="Arial"/>
          <w:b/>
          <w:i/>
          <w:color w:val="444444"/>
          <w:sz w:val="28"/>
          <w:szCs w:val="28"/>
        </w:rPr>
      </w:pPr>
      <w:r w:rsidRPr="00620CDF">
        <w:rPr>
          <w:rFonts w:asciiTheme="majorHAnsi" w:hAnsiTheme="majorHAnsi" w:cs="Arial"/>
          <w:b/>
          <w:i/>
          <w:color w:val="444444"/>
          <w:sz w:val="28"/>
          <w:szCs w:val="28"/>
        </w:rPr>
        <w:t>1. Общественный воспитатель имеет право:</w:t>
      </w:r>
      <w:r w:rsidRPr="00620CDF">
        <w:rPr>
          <w:rFonts w:asciiTheme="majorHAnsi" w:hAnsiTheme="majorHAnsi" w:cs="Arial"/>
          <w:b/>
          <w:i/>
          <w:color w:val="444444"/>
          <w:sz w:val="28"/>
          <w:szCs w:val="28"/>
        </w:rPr>
        <w:br/>
      </w:r>
    </w:p>
    <w:p w:rsidR="002C5456" w:rsidRDefault="002C5456" w:rsidP="002C5456">
      <w:pPr>
        <w:pStyle w:val="formattext"/>
        <w:shd w:val="clear" w:color="auto" w:fill="FFFFFF"/>
        <w:spacing w:before="0" w:beforeAutospacing="0" w:after="0" w:afterAutospacing="0"/>
        <w:ind w:firstLine="480"/>
        <w:jc w:val="both"/>
        <w:textAlignment w:val="baseline"/>
        <w:rPr>
          <w:rFonts w:asciiTheme="majorHAnsi" w:hAnsiTheme="majorHAnsi" w:cs="Arial"/>
          <w:color w:val="444444"/>
          <w:sz w:val="28"/>
          <w:szCs w:val="28"/>
        </w:rPr>
      </w:pPr>
      <w:r w:rsidRPr="00620CDF">
        <w:rPr>
          <w:rFonts w:asciiTheme="majorHAnsi" w:hAnsiTheme="majorHAnsi" w:cs="Arial"/>
          <w:color w:val="444444"/>
          <w:sz w:val="28"/>
          <w:szCs w:val="28"/>
        </w:rPr>
        <w:t>1) посещать несовершеннолетнего по месту жительства, учебы или работы;</w:t>
      </w:r>
      <w:r w:rsidRPr="00620CDF">
        <w:rPr>
          <w:rFonts w:asciiTheme="majorHAnsi" w:hAnsiTheme="majorHAnsi" w:cs="Arial"/>
          <w:color w:val="444444"/>
          <w:sz w:val="28"/>
          <w:szCs w:val="28"/>
        </w:rPr>
        <w:br/>
      </w:r>
      <w:r>
        <w:rPr>
          <w:rFonts w:asciiTheme="majorHAnsi" w:hAnsiTheme="majorHAnsi" w:cs="Arial"/>
          <w:color w:val="444444"/>
          <w:sz w:val="28"/>
          <w:szCs w:val="28"/>
        </w:rPr>
        <w:t xml:space="preserve">        </w:t>
      </w:r>
      <w:r w:rsidRPr="00620CDF">
        <w:rPr>
          <w:rFonts w:asciiTheme="majorHAnsi" w:hAnsiTheme="majorHAnsi" w:cs="Arial"/>
          <w:color w:val="444444"/>
          <w:sz w:val="28"/>
          <w:szCs w:val="28"/>
        </w:rPr>
        <w:t>2) давать несовершеннолетнему необходимые советы по соблюдению правил поведения;</w:t>
      </w:r>
    </w:p>
    <w:p w:rsidR="002C5456" w:rsidRDefault="002C5456" w:rsidP="002C5456">
      <w:pPr>
        <w:pStyle w:val="formattext"/>
        <w:shd w:val="clear" w:color="auto" w:fill="FFFFFF"/>
        <w:spacing w:before="0" w:beforeAutospacing="0" w:after="0" w:afterAutospacing="0"/>
        <w:ind w:firstLine="480"/>
        <w:jc w:val="both"/>
        <w:textAlignment w:val="baseline"/>
        <w:rPr>
          <w:rFonts w:asciiTheme="majorHAnsi" w:hAnsiTheme="majorHAnsi" w:cs="Arial"/>
          <w:color w:val="444444"/>
          <w:sz w:val="28"/>
          <w:szCs w:val="28"/>
        </w:rPr>
      </w:pPr>
      <w:r w:rsidRPr="00620CDF">
        <w:rPr>
          <w:rFonts w:asciiTheme="majorHAnsi" w:hAnsiTheme="majorHAnsi" w:cs="Arial"/>
          <w:color w:val="444444"/>
          <w:sz w:val="28"/>
          <w:szCs w:val="28"/>
        </w:rPr>
        <w:t>3) обращать внимание родителей или иных законных представителей на ненадлежащее выполнение ими своих обязанностей по воспитанию, обучению, содержанию детей, разъяснять правовые последствия невыполнения либо ненадлежащего выполнения указанных обязанностей;</w:t>
      </w:r>
    </w:p>
    <w:p w:rsidR="002C5456" w:rsidRDefault="002C5456" w:rsidP="002C5456">
      <w:pPr>
        <w:pStyle w:val="formattext"/>
        <w:shd w:val="clear" w:color="auto" w:fill="FFFFFF"/>
        <w:spacing w:before="0" w:beforeAutospacing="0" w:after="0" w:afterAutospacing="0"/>
        <w:ind w:firstLine="480"/>
        <w:jc w:val="both"/>
        <w:textAlignment w:val="baseline"/>
        <w:rPr>
          <w:rFonts w:asciiTheme="majorHAnsi" w:hAnsiTheme="majorHAnsi" w:cs="Arial"/>
          <w:color w:val="444444"/>
          <w:sz w:val="28"/>
          <w:szCs w:val="28"/>
        </w:rPr>
      </w:pPr>
      <w:r>
        <w:rPr>
          <w:rFonts w:asciiTheme="majorHAnsi" w:hAnsiTheme="majorHAnsi" w:cs="Arial"/>
          <w:color w:val="444444"/>
          <w:sz w:val="28"/>
          <w:szCs w:val="28"/>
        </w:rPr>
        <w:t xml:space="preserve"> </w:t>
      </w:r>
      <w:proofErr w:type="gramStart"/>
      <w:r w:rsidRPr="00620CDF">
        <w:rPr>
          <w:rFonts w:asciiTheme="majorHAnsi" w:hAnsiTheme="majorHAnsi" w:cs="Arial"/>
          <w:color w:val="444444"/>
          <w:sz w:val="28"/>
          <w:szCs w:val="28"/>
        </w:rPr>
        <w:t>4) вносить на обсуждение комиссии по делам несовершеннолетних вопрос о невыполнении родителями или иными законными представителями несовершеннолетнего своих обязанностей и участвовать при этом в заседании комиссии по делам несовершеннолетних;</w:t>
      </w:r>
      <w:r w:rsidRPr="00620CDF">
        <w:rPr>
          <w:rFonts w:asciiTheme="majorHAnsi" w:hAnsiTheme="majorHAnsi" w:cs="Arial"/>
          <w:color w:val="444444"/>
          <w:sz w:val="28"/>
          <w:szCs w:val="28"/>
        </w:rPr>
        <w:br/>
      </w:r>
      <w:r>
        <w:rPr>
          <w:rFonts w:asciiTheme="majorHAnsi" w:hAnsiTheme="majorHAnsi" w:cs="Arial"/>
          <w:color w:val="444444"/>
          <w:sz w:val="28"/>
          <w:szCs w:val="28"/>
        </w:rPr>
        <w:t xml:space="preserve">       </w:t>
      </w:r>
      <w:r w:rsidRPr="00620CDF">
        <w:rPr>
          <w:rFonts w:asciiTheme="majorHAnsi" w:hAnsiTheme="majorHAnsi" w:cs="Arial"/>
          <w:color w:val="444444"/>
          <w:sz w:val="28"/>
          <w:szCs w:val="28"/>
        </w:rPr>
        <w:t>5) содействовать несовершеннолетнему в организации занятости, досуга, дополнительного образования в свободное время, продолжении получения образования, проведении осмотра врачами-специалистами в соответствии с медицинскими рекомендациями и состоянием здоровья, получении иного медицинского обеспечения;</w:t>
      </w:r>
      <w:proofErr w:type="gramEnd"/>
    </w:p>
    <w:p w:rsidR="002C5456" w:rsidRDefault="002C5456" w:rsidP="002C5456">
      <w:pPr>
        <w:pStyle w:val="formattext"/>
        <w:shd w:val="clear" w:color="auto" w:fill="FFFFFF"/>
        <w:spacing w:before="0" w:beforeAutospacing="0" w:after="0" w:afterAutospacing="0"/>
        <w:ind w:firstLine="480"/>
        <w:jc w:val="both"/>
        <w:textAlignment w:val="baseline"/>
        <w:rPr>
          <w:rFonts w:asciiTheme="majorHAnsi" w:hAnsiTheme="majorHAnsi" w:cs="Arial"/>
          <w:color w:val="444444"/>
          <w:sz w:val="28"/>
          <w:szCs w:val="28"/>
        </w:rPr>
      </w:pPr>
      <w:r w:rsidRPr="00620CDF">
        <w:rPr>
          <w:rFonts w:asciiTheme="majorHAnsi" w:hAnsiTheme="majorHAnsi" w:cs="Arial"/>
          <w:color w:val="444444"/>
          <w:sz w:val="28"/>
          <w:szCs w:val="28"/>
        </w:rPr>
        <w:t>(в ред. </w:t>
      </w:r>
      <w:hyperlink r:id="rId4" w:history="1">
        <w:r w:rsidRPr="00620CDF">
          <w:rPr>
            <w:rStyle w:val="a3"/>
            <w:rFonts w:asciiTheme="majorHAnsi" w:hAnsiTheme="majorHAnsi" w:cs="Arial"/>
            <w:sz w:val="28"/>
            <w:szCs w:val="28"/>
          </w:rPr>
          <w:t>Закона Кабардино-Балкарской Республики от 23.04.2014 N 20-РЗ</w:t>
        </w:r>
      </w:hyperlink>
      <w:r w:rsidRPr="00620CDF">
        <w:rPr>
          <w:rFonts w:asciiTheme="majorHAnsi" w:hAnsiTheme="majorHAnsi" w:cs="Arial"/>
          <w:color w:val="444444"/>
          <w:sz w:val="28"/>
          <w:szCs w:val="28"/>
        </w:rPr>
        <w:t>)</w:t>
      </w:r>
      <w:r w:rsidRPr="00620CDF">
        <w:rPr>
          <w:rFonts w:asciiTheme="majorHAnsi" w:hAnsiTheme="majorHAnsi" w:cs="Arial"/>
          <w:color w:val="444444"/>
          <w:sz w:val="28"/>
          <w:szCs w:val="28"/>
        </w:rPr>
        <w:br/>
      </w:r>
      <w:r>
        <w:rPr>
          <w:rFonts w:asciiTheme="majorHAnsi" w:hAnsiTheme="majorHAnsi" w:cs="Arial"/>
          <w:color w:val="444444"/>
          <w:sz w:val="28"/>
          <w:szCs w:val="28"/>
        </w:rPr>
        <w:t xml:space="preserve">      </w:t>
      </w:r>
      <w:r w:rsidRPr="00620CDF">
        <w:rPr>
          <w:rFonts w:asciiTheme="majorHAnsi" w:hAnsiTheme="majorHAnsi" w:cs="Arial"/>
          <w:color w:val="444444"/>
          <w:sz w:val="28"/>
          <w:szCs w:val="28"/>
        </w:rPr>
        <w:t>6) оказывать содействие, помощь родителям или иным законным представителям в защите прав и законных интересов несовершеннолетнего;</w:t>
      </w:r>
      <w:r w:rsidRPr="00620CDF">
        <w:rPr>
          <w:rFonts w:asciiTheme="majorHAnsi" w:hAnsiTheme="majorHAnsi" w:cs="Arial"/>
          <w:color w:val="444444"/>
          <w:sz w:val="28"/>
          <w:szCs w:val="28"/>
        </w:rPr>
        <w:br/>
      </w:r>
      <w:r>
        <w:rPr>
          <w:rFonts w:asciiTheme="majorHAnsi" w:hAnsiTheme="majorHAnsi" w:cs="Arial"/>
          <w:color w:val="444444"/>
          <w:sz w:val="28"/>
          <w:szCs w:val="28"/>
        </w:rPr>
        <w:t xml:space="preserve">      </w:t>
      </w:r>
      <w:r w:rsidRPr="00620CDF">
        <w:rPr>
          <w:rFonts w:asciiTheme="majorHAnsi" w:hAnsiTheme="majorHAnsi" w:cs="Arial"/>
          <w:color w:val="444444"/>
          <w:sz w:val="28"/>
          <w:szCs w:val="28"/>
        </w:rPr>
        <w:t>7) участвовать по приглашению в конференциях, семинарах, курсах повышения квалификации специалистов по вопросам совершенствования системы профилактики безнадзорности и правонарушений несовершеннолетних.</w:t>
      </w:r>
    </w:p>
    <w:p w:rsidR="002C5456" w:rsidRDefault="002C5456" w:rsidP="00877464">
      <w:pPr>
        <w:pStyle w:val="formattext"/>
        <w:shd w:val="clear" w:color="auto" w:fill="FFFFFF"/>
        <w:spacing w:before="0" w:beforeAutospacing="0" w:after="0" w:afterAutospacing="0"/>
        <w:ind w:firstLine="480"/>
        <w:jc w:val="center"/>
        <w:textAlignment w:val="baseline"/>
        <w:rPr>
          <w:rFonts w:asciiTheme="majorHAnsi" w:hAnsiTheme="majorHAnsi" w:cs="Arial"/>
          <w:b/>
          <w:i/>
          <w:color w:val="444444"/>
          <w:sz w:val="28"/>
          <w:szCs w:val="28"/>
        </w:rPr>
      </w:pPr>
      <w:r w:rsidRPr="00620CDF">
        <w:rPr>
          <w:rFonts w:asciiTheme="majorHAnsi" w:hAnsiTheme="majorHAnsi" w:cs="Arial"/>
          <w:color w:val="444444"/>
          <w:sz w:val="28"/>
          <w:szCs w:val="28"/>
        </w:rPr>
        <w:br/>
      </w:r>
      <w:r w:rsidR="00877464" w:rsidRPr="00877464">
        <w:rPr>
          <w:rFonts w:asciiTheme="majorHAnsi" w:hAnsiTheme="majorHAnsi" w:cs="Arial"/>
          <w:b/>
          <w:i/>
          <w:color w:val="444444"/>
          <w:sz w:val="28"/>
          <w:szCs w:val="28"/>
        </w:rPr>
        <w:drawing>
          <wp:inline distT="0" distB="0" distL="0" distR="0">
            <wp:extent cx="2257918" cy="1506111"/>
            <wp:effectExtent l="19050" t="0" r="9032" b="0"/>
            <wp:docPr id="2" name="Рисунок 1" descr="C:\Users\Галина\Desktop\7db93fac5107f28aa2caad4de03f4b57-xl_1024x683_a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Desktop\7db93fac5107f28aa2caad4de03f4b57-xl_1024x683_ad7.jpg"/>
                    <pic:cNvPicPr>
                      <a:picLocks noChangeAspect="1" noChangeArrowheads="1"/>
                    </pic:cNvPicPr>
                  </pic:nvPicPr>
                  <pic:blipFill>
                    <a:blip r:embed="rId5" cstate="print"/>
                    <a:srcRect/>
                    <a:stretch>
                      <a:fillRect/>
                    </a:stretch>
                  </pic:blipFill>
                  <pic:spPr bwMode="auto">
                    <a:xfrm>
                      <a:off x="0" y="0"/>
                      <a:ext cx="2257161" cy="1505606"/>
                    </a:xfrm>
                    <a:prstGeom prst="rect">
                      <a:avLst/>
                    </a:prstGeom>
                    <a:noFill/>
                    <a:ln w="9525">
                      <a:noFill/>
                      <a:miter lim="800000"/>
                      <a:headEnd/>
                      <a:tailEnd/>
                    </a:ln>
                  </pic:spPr>
                </pic:pic>
              </a:graphicData>
            </a:graphic>
          </wp:inline>
        </w:drawing>
      </w:r>
    </w:p>
    <w:p w:rsidR="002C5456" w:rsidRDefault="002C5456" w:rsidP="002C5456">
      <w:pPr>
        <w:pStyle w:val="formattext"/>
        <w:shd w:val="clear" w:color="auto" w:fill="FFFFFF"/>
        <w:spacing w:before="0" w:beforeAutospacing="0" w:after="0" w:afterAutospacing="0"/>
        <w:ind w:firstLine="480"/>
        <w:jc w:val="center"/>
        <w:textAlignment w:val="baseline"/>
        <w:rPr>
          <w:rFonts w:asciiTheme="majorHAnsi" w:hAnsiTheme="majorHAnsi" w:cs="Arial"/>
          <w:b/>
          <w:i/>
          <w:color w:val="444444"/>
          <w:sz w:val="28"/>
          <w:szCs w:val="28"/>
        </w:rPr>
      </w:pPr>
    </w:p>
    <w:p w:rsidR="002C5456" w:rsidRDefault="002C5456" w:rsidP="002C5456">
      <w:pPr>
        <w:pStyle w:val="formattext"/>
        <w:shd w:val="clear" w:color="auto" w:fill="FFFFFF"/>
        <w:spacing w:before="0" w:beforeAutospacing="0" w:after="0" w:afterAutospacing="0"/>
        <w:ind w:firstLine="480"/>
        <w:jc w:val="center"/>
        <w:textAlignment w:val="baseline"/>
        <w:rPr>
          <w:rFonts w:asciiTheme="majorHAnsi" w:hAnsiTheme="majorHAnsi" w:cs="Arial"/>
          <w:b/>
          <w:i/>
          <w:color w:val="444444"/>
          <w:sz w:val="28"/>
          <w:szCs w:val="28"/>
        </w:rPr>
      </w:pPr>
    </w:p>
    <w:p w:rsidR="002C5456" w:rsidRDefault="002C5456" w:rsidP="002C5456">
      <w:pPr>
        <w:pStyle w:val="formattext"/>
        <w:shd w:val="clear" w:color="auto" w:fill="FFFFFF"/>
        <w:spacing w:before="0" w:beforeAutospacing="0" w:after="0" w:afterAutospacing="0"/>
        <w:ind w:firstLine="480"/>
        <w:jc w:val="center"/>
        <w:textAlignment w:val="baseline"/>
        <w:rPr>
          <w:rFonts w:asciiTheme="majorHAnsi" w:hAnsiTheme="majorHAnsi" w:cs="Arial"/>
          <w:b/>
          <w:i/>
          <w:color w:val="444444"/>
          <w:sz w:val="28"/>
          <w:szCs w:val="28"/>
        </w:rPr>
      </w:pPr>
    </w:p>
    <w:p w:rsidR="002C5456" w:rsidRPr="00620CDF" w:rsidRDefault="002C5456" w:rsidP="002C5456">
      <w:pPr>
        <w:pStyle w:val="formattext"/>
        <w:shd w:val="clear" w:color="auto" w:fill="FFFFFF"/>
        <w:spacing w:before="0" w:beforeAutospacing="0" w:after="0" w:afterAutospacing="0"/>
        <w:ind w:firstLine="480"/>
        <w:jc w:val="center"/>
        <w:textAlignment w:val="baseline"/>
        <w:rPr>
          <w:rFonts w:asciiTheme="majorHAnsi" w:hAnsiTheme="majorHAnsi" w:cs="Arial"/>
          <w:b/>
          <w:i/>
          <w:color w:val="444444"/>
          <w:sz w:val="28"/>
          <w:szCs w:val="28"/>
        </w:rPr>
      </w:pPr>
      <w:r w:rsidRPr="00620CDF">
        <w:rPr>
          <w:rFonts w:asciiTheme="majorHAnsi" w:hAnsiTheme="majorHAnsi" w:cs="Arial"/>
          <w:b/>
          <w:i/>
          <w:color w:val="444444"/>
          <w:sz w:val="28"/>
          <w:szCs w:val="28"/>
        </w:rPr>
        <w:t>2. Общественный воспитатель обязан:</w:t>
      </w:r>
      <w:r w:rsidRPr="00620CDF">
        <w:rPr>
          <w:rFonts w:asciiTheme="majorHAnsi" w:hAnsiTheme="majorHAnsi" w:cs="Arial"/>
          <w:b/>
          <w:i/>
          <w:color w:val="444444"/>
          <w:sz w:val="28"/>
          <w:szCs w:val="28"/>
        </w:rPr>
        <w:br/>
      </w:r>
    </w:p>
    <w:p w:rsidR="002C5456" w:rsidRDefault="002C5456" w:rsidP="002C5456">
      <w:pPr>
        <w:pStyle w:val="formattext"/>
        <w:shd w:val="clear" w:color="auto" w:fill="FFFFFF"/>
        <w:spacing w:before="0" w:beforeAutospacing="0" w:after="0" w:afterAutospacing="0"/>
        <w:ind w:firstLine="480"/>
        <w:jc w:val="both"/>
        <w:textAlignment w:val="baseline"/>
        <w:rPr>
          <w:rFonts w:asciiTheme="majorHAnsi" w:hAnsiTheme="majorHAnsi" w:cs="Arial"/>
          <w:color w:val="444444"/>
          <w:sz w:val="28"/>
          <w:szCs w:val="28"/>
        </w:rPr>
      </w:pPr>
      <w:r w:rsidRPr="00620CDF">
        <w:rPr>
          <w:rFonts w:asciiTheme="majorHAnsi" w:hAnsiTheme="majorHAnsi" w:cs="Arial"/>
          <w:color w:val="444444"/>
          <w:sz w:val="28"/>
          <w:szCs w:val="28"/>
        </w:rPr>
        <w:t>1) оказывать помощь родителям или иным законным представителям в исполнении ими обязанностей по воспитанию и обучению несовершеннолетнего;</w:t>
      </w:r>
    </w:p>
    <w:p w:rsidR="002C5456" w:rsidRDefault="002C5456" w:rsidP="002C5456">
      <w:pPr>
        <w:pStyle w:val="formattext"/>
        <w:shd w:val="clear" w:color="auto" w:fill="FFFFFF"/>
        <w:spacing w:before="0" w:beforeAutospacing="0" w:after="0" w:afterAutospacing="0"/>
        <w:ind w:firstLine="480"/>
        <w:jc w:val="both"/>
        <w:textAlignment w:val="baseline"/>
        <w:rPr>
          <w:rFonts w:asciiTheme="majorHAnsi" w:hAnsiTheme="majorHAnsi" w:cs="Arial"/>
          <w:color w:val="444444"/>
          <w:sz w:val="28"/>
          <w:szCs w:val="28"/>
        </w:rPr>
      </w:pPr>
      <w:r w:rsidRPr="00620CDF">
        <w:rPr>
          <w:rFonts w:asciiTheme="majorHAnsi" w:hAnsiTheme="majorHAnsi" w:cs="Arial"/>
          <w:color w:val="444444"/>
          <w:sz w:val="28"/>
          <w:szCs w:val="28"/>
        </w:rPr>
        <w:t>2) оказывать содействие по созданию условий для социальной реабилитации несовершеннолетнего, отказа от вредных привычек (при их наличии), от противоправных действий, от нарушений прав граждан, его окружающих (при проявлении намерений для их совершения);</w:t>
      </w:r>
      <w:r w:rsidRPr="00620CDF">
        <w:rPr>
          <w:rFonts w:asciiTheme="majorHAnsi" w:hAnsiTheme="majorHAnsi" w:cs="Arial"/>
          <w:color w:val="444444"/>
          <w:sz w:val="28"/>
          <w:szCs w:val="28"/>
        </w:rPr>
        <w:br/>
      </w:r>
      <w:r>
        <w:rPr>
          <w:rFonts w:asciiTheme="majorHAnsi" w:hAnsiTheme="majorHAnsi" w:cs="Arial"/>
          <w:color w:val="444444"/>
          <w:sz w:val="28"/>
          <w:szCs w:val="28"/>
        </w:rPr>
        <w:t xml:space="preserve">       </w:t>
      </w:r>
      <w:r w:rsidRPr="00620CDF">
        <w:rPr>
          <w:rFonts w:asciiTheme="majorHAnsi" w:hAnsiTheme="majorHAnsi" w:cs="Arial"/>
          <w:color w:val="444444"/>
          <w:sz w:val="28"/>
          <w:szCs w:val="28"/>
        </w:rPr>
        <w:t>3) содействовать при необходимости регулярному посещению несовершеннолетним образовательной организации, а также наблюдать за его успеваемостью, поведением в образовательной организации, на работе, в семье, на улице, в общественных местах;</w:t>
      </w:r>
      <w:r w:rsidRPr="00620CDF">
        <w:rPr>
          <w:rFonts w:asciiTheme="majorHAnsi" w:hAnsiTheme="majorHAnsi" w:cs="Arial"/>
          <w:color w:val="444444"/>
          <w:sz w:val="28"/>
          <w:szCs w:val="28"/>
        </w:rPr>
        <w:br/>
        <w:t>(в ред. </w:t>
      </w:r>
      <w:hyperlink r:id="rId6" w:history="1">
        <w:r w:rsidRPr="00620CDF">
          <w:rPr>
            <w:rStyle w:val="a3"/>
            <w:rFonts w:asciiTheme="majorHAnsi" w:hAnsiTheme="majorHAnsi" w:cs="Arial"/>
            <w:sz w:val="28"/>
            <w:szCs w:val="28"/>
          </w:rPr>
          <w:t>Закона Кабардино-Балкарской Республики от 17.12.2013 N 83-РЗ</w:t>
        </w:r>
      </w:hyperlink>
      <w:r w:rsidRPr="00620CDF">
        <w:rPr>
          <w:rFonts w:asciiTheme="majorHAnsi" w:hAnsiTheme="majorHAnsi" w:cs="Arial"/>
          <w:color w:val="444444"/>
          <w:sz w:val="28"/>
          <w:szCs w:val="28"/>
        </w:rPr>
        <w:t>)</w:t>
      </w:r>
      <w:r w:rsidRPr="00620CDF">
        <w:rPr>
          <w:rFonts w:asciiTheme="majorHAnsi" w:hAnsiTheme="majorHAnsi" w:cs="Arial"/>
          <w:color w:val="444444"/>
          <w:sz w:val="28"/>
          <w:szCs w:val="28"/>
        </w:rPr>
        <w:br/>
      </w:r>
      <w:r>
        <w:rPr>
          <w:rFonts w:asciiTheme="majorHAnsi" w:hAnsiTheme="majorHAnsi" w:cs="Arial"/>
          <w:color w:val="444444"/>
          <w:sz w:val="28"/>
          <w:szCs w:val="28"/>
        </w:rPr>
        <w:t xml:space="preserve">        </w:t>
      </w:r>
      <w:r w:rsidRPr="00620CDF">
        <w:rPr>
          <w:rFonts w:asciiTheme="majorHAnsi" w:hAnsiTheme="majorHAnsi" w:cs="Arial"/>
          <w:color w:val="444444"/>
          <w:sz w:val="28"/>
          <w:szCs w:val="28"/>
        </w:rPr>
        <w:t>4) оказывать при необходимости содействие несовершеннолетнему в трудоустройстве, временной занятости либо получении знаний, умений и (или) навыков в организациях дополнительного образования, отдыха, досуга, спорта, культуры, искусства и других общественных местах;</w:t>
      </w:r>
      <w:r w:rsidRPr="00620CDF">
        <w:rPr>
          <w:rFonts w:asciiTheme="majorHAnsi" w:hAnsiTheme="majorHAnsi" w:cs="Arial"/>
          <w:color w:val="444444"/>
          <w:sz w:val="28"/>
          <w:szCs w:val="28"/>
        </w:rPr>
        <w:br/>
      </w:r>
      <w:proofErr w:type="gramStart"/>
      <w:r w:rsidRPr="00620CDF">
        <w:rPr>
          <w:rFonts w:asciiTheme="majorHAnsi" w:hAnsiTheme="majorHAnsi" w:cs="Arial"/>
          <w:color w:val="444444"/>
          <w:sz w:val="28"/>
          <w:szCs w:val="28"/>
        </w:rPr>
        <w:t>(в ред. </w:t>
      </w:r>
      <w:hyperlink r:id="rId7" w:history="1">
        <w:r w:rsidRPr="00620CDF">
          <w:rPr>
            <w:rStyle w:val="a3"/>
            <w:rFonts w:asciiTheme="majorHAnsi" w:hAnsiTheme="majorHAnsi" w:cs="Arial"/>
            <w:sz w:val="28"/>
            <w:szCs w:val="28"/>
          </w:rPr>
          <w:t>Закона Кабардино-Балкарской Республики от 17.12.2013 N 83-РЗ</w:t>
        </w:r>
      </w:hyperlink>
      <w:r w:rsidRPr="00620CDF">
        <w:rPr>
          <w:rFonts w:asciiTheme="majorHAnsi" w:hAnsiTheme="majorHAnsi" w:cs="Arial"/>
          <w:color w:val="444444"/>
          <w:sz w:val="28"/>
          <w:szCs w:val="28"/>
        </w:rPr>
        <w:t>)</w:t>
      </w:r>
      <w:r w:rsidRPr="00620CDF">
        <w:rPr>
          <w:rFonts w:asciiTheme="majorHAnsi" w:hAnsiTheme="majorHAnsi" w:cs="Arial"/>
          <w:color w:val="444444"/>
          <w:sz w:val="28"/>
          <w:szCs w:val="28"/>
        </w:rPr>
        <w:br/>
      </w:r>
      <w:r>
        <w:rPr>
          <w:rFonts w:asciiTheme="majorHAnsi" w:hAnsiTheme="majorHAnsi" w:cs="Arial"/>
          <w:color w:val="444444"/>
          <w:sz w:val="28"/>
          <w:szCs w:val="28"/>
        </w:rPr>
        <w:t xml:space="preserve">       </w:t>
      </w:r>
      <w:r w:rsidRPr="00620CDF">
        <w:rPr>
          <w:rFonts w:asciiTheme="majorHAnsi" w:hAnsiTheme="majorHAnsi" w:cs="Arial"/>
          <w:color w:val="444444"/>
          <w:sz w:val="28"/>
          <w:szCs w:val="28"/>
        </w:rPr>
        <w:t>5) оказывать содействие в создании надлежащих условий для правильной организации учебы, труда и досуга несовершеннолетнего;</w:t>
      </w:r>
      <w:r w:rsidRPr="00620CDF">
        <w:rPr>
          <w:rFonts w:asciiTheme="majorHAnsi" w:hAnsiTheme="majorHAnsi" w:cs="Arial"/>
          <w:color w:val="444444"/>
          <w:sz w:val="28"/>
          <w:szCs w:val="28"/>
        </w:rPr>
        <w:br/>
      </w:r>
      <w:r>
        <w:rPr>
          <w:rFonts w:asciiTheme="majorHAnsi" w:hAnsiTheme="majorHAnsi" w:cs="Arial"/>
          <w:color w:val="444444"/>
          <w:sz w:val="28"/>
          <w:szCs w:val="28"/>
        </w:rPr>
        <w:t xml:space="preserve">       </w:t>
      </w:r>
      <w:r w:rsidRPr="00620CDF">
        <w:rPr>
          <w:rFonts w:asciiTheme="majorHAnsi" w:hAnsiTheme="majorHAnsi" w:cs="Arial"/>
          <w:color w:val="444444"/>
          <w:sz w:val="28"/>
          <w:szCs w:val="28"/>
        </w:rPr>
        <w:t>6) способствовать формированию у несовершеннолетнего правосознания, правовой культуры, навыков общения, поведения;</w:t>
      </w:r>
      <w:r w:rsidRPr="00620CDF">
        <w:rPr>
          <w:rFonts w:asciiTheme="majorHAnsi" w:hAnsiTheme="majorHAnsi" w:cs="Arial"/>
          <w:color w:val="444444"/>
          <w:sz w:val="28"/>
          <w:szCs w:val="28"/>
        </w:rPr>
        <w:br/>
      </w:r>
      <w:r>
        <w:rPr>
          <w:rFonts w:asciiTheme="majorHAnsi" w:hAnsiTheme="majorHAnsi" w:cs="Arial"/>
          <w:color w:val="444444"/>
          <w:sz w:val="28"/>
          <w:szCs w:val="28"/>
        </w:rPr>
        <w:t xml:space="preserve">       </w:t>
      </w:r>
      <w:r w:rsidRPr="00620CDF">
        <w:rPr>
          <w:rFonts w:asciiTheme="majorHAnsi" w:hAnsiTheme="majorHAnsi" w:cs="Arial"/>
          <w:color w:val="444444"/>
          <w:sz w:val="28"/>
          <w:szCs w:val="28"/>
        </w:rPr>
        <w:t>7) оказывать содействие в формировании у несовершеннолетнего морально-нравственных ценностей и чувства патриотизма;</w:t>
      </w:r>
      <w:r w:rsidRPr="00620CDF">
        <w:rPr>
          <w:rFonts w:asciiTheme="majorHAnsi" w:hAnsiTheme="majorHAnsi" w:cs="Arial"/>
          <w:color w:val="444444"/>
          <w:sz w:val="28"/>
          <w:szCs w:val="28"/>
        </w:rPr>
        <w:br/>
      </w:r>
      <w:r>
        <w:rPr>
          <w:rFonts w:asciiTheme="majorHAnsi" w:hAnsiTheme="majorHAnsi" w:cs="Arial"/>
          <w:color w:val="444444"/>
          <w:sz w:val="28"/>
          <w:szCs w:val="28"/>
        </w:rPr>
        <w:t xml:space="preserve">      </w:t>
      </w:r>
      <w:r w:rsidRPr="00620CDF">
        <w:rPr>
          <w:rFonts w:asciiTheme="majorHAnsi" w:hAnsiTheme="majorHAnsi" w:cs="Arial"/>
          <w:color w:val="444444"/>
          <w:sz w:val="28"/>
          <w:szCs w:val="28"/>
        </w:rPr>
        <w:t>8) прививать несовершеннолетнему чувство ответственности перед обществом и государством;</w:t>
      </w:r>
      <w:proofErr w:type="gramEnd"/>
    </w:p>
    <w:p w:rsidR="002C5456" w:rsidRPr="00620CDF" w:rsidRDefault="002C5456" w:rsidP="002C5456">
      <w:pPr>
        <w:pStyle w:val="formattext"/>
        <w:shd w:val="clear" w:color="auto" w:fill="FFFFFF"/>
        <w:spacing w:before="0" w:beforeAutospacing="0" w:after="0" w:afterAutospacing="0"/>
        <w:ind w:firstLine="480"/>
        <w:jc w:val="both"/>
        <w:textAlignment w:val="baseline"/>
        <w:rPr>
          <w:rFonts w:asciiTheme="majorHAnsi" w:hAnsiTheme="majorHAnsi" w:cs="Arial"/>
          <w:color w:val="444444"/>
          <w:sz w:val="28"/>
          <w:szCs w:val="28"/>
        </w:rPr>
      </w:pPr>
      <w:proofErr w:type="gramStart"/>
      <w:r w:rsidRPr="00620CDF">
        <w:rPr>
          <w:rFonts w:asciiTheme="majorHAnsi" w:hAnsiTheme="majorHAnsi" w:cs="Arial"/>
          <w:color w:val="444444"/>
          <w:sz w:val="28"/>
          <w:szCs w:val="28"/>
        </w:rPr>
        <w:t>9) оказывать содействие в урегулировании конфликтов, возникающих между несовершеннолетним и членами его семьи;</w:t>
      </w:r>
      <w:r w:rsidRPr="00620CDF">
        <w:rPr>
          <w:rFonts w:asciiTheme="majorHAnsi" w:hAnsiTheme="majorHAnsi" w:cs="Arial"/>
          <w:color w:val="444444"/>
          <w:sz w:val="28"/>
          <w:szCs w:val="28"/>
        </w:rPr>
        <w:br/>
      </w:r>
      <w:r>
        <w:rPr>
          <w:rFonts w:asciiTheme="majorHAnsi" w:hAnsiTheme="majorHAnsi" w:cs="Arial"/>
          <w:color w:val="444444"/>
          <w:sz w:val="28"/>
          <w:szCs w:val="28"/>
        </w:rPr>
        <w:t xml:space="preserve">       </w:t>
      </w:r>
      <w:r w:rsidRPr="00620CDF">
        <w:rPr>
          <w:rFonts w:asciiTheme="majorHAnsi" w:hAnsiTheme="majorHAnsi" w:cs="Arial"/>
          <w:color w:val="444444"/>
          <w:sz w:val="28"/>
          <w:szCs w:val="28"/>
        </w:rPr>
        <w:t>10) информировать комиссию по делам несовершеннолетних о наличии конфликтов, разногласий, противоречий между несовершеннолетним и родителями или иными законными представителями.</w:t>
      </w:r>
      <w:proofErr w:type="gramEnd"/>
    </w:p>
    <w:p w:rsidR="002C5456" w:rsidRPr="00620CDF" w:rsidRDefault="002C5456" w:rsidP="002C5456">
      <w:pPr>
        <w:spacing w:after="0" w:line="240" w:lineRule="auto"/>
        <w:ind w:firstLine="709"/>
        <w:jc w:val="both"/>
        <w:rPr>
          <w:rFonts w:asciiTheme="majorHAnsi" w:hAnsiTheme="majorHAnsi" w:cs="Times New Roman"/>
          <w:sz w:val="28"/>
          <w:szCs w:val="28"/>
        </w:rPr>
      </w:pPr>
    </w:p>
    <w:p w:rsidR="002C5456" w:rsidRPr="00310FD7" w:rsidRDefault="002C5456" w:rsidP="002C5456">
      <w:pPr>
        <w:spacing w:after="0" w:line="240" w:lineRule="auto"/>
        <w:ind w:firstLine="709"/>
        <w:jc w:val="both"/>
        <w:rPr>
          <w:rFonts w:asciiTheme="majorHAnsi" w:hAnsiTheme="majorHAnsi" w:cs="Times New Roman"/>
          <w:b/>
          <w:i/>
          <w:sz w:val="28"/>
          <w:szCs w:val="28"/>
        </w:rPr>
      </w:pPr>
      <w:r w:rsidRPr="00310FD7">
        <w:rPr>
          <w:rFonts w:asciiTheme="majorHAnsi" w:hAnsiTheme="majorHAnsi" w:cs="Times New Roman"/>
          <w:b/>
          <w:i/>
          <w:sz w:val="28"/>
          <w:szCs w:val="28"/>
        </w:rPr>
        <w:t>***</w:t>
      </w:r>
      <w:r w:rsidRPr="00310FD7">
        <w:rPr>
          <w:rFonts w:ascii="Times New Roman" w:hAnsi="Times New Roman" w:cs="Times New Roman"/>
          <w:b/>
          <w:i/>
          <w:sz w:val="24"/>
          <w:szCs w:val="24"/>
          <w:shd w:val="clear" w:color="auto" w:fill="FFFFFF"/>
        </w:rPr>
        <w:t xml:space="preserve"> ст.5. Закона  КБР от 29.12.2011г. №126-РЗ «Об общественных воспитателях несовершеннолетних»</w:t>
      </w:r>
      <w:r w:rsidRPr="00310FD7">
        <w:rPr>
          <w:rFonts w:ascii="Times New Roman" w:eastAsia="Times New Roman" w:hAnsi="Times New Roman" w:cs="Times New Roman"/>
          <w:b/>
          <w:i/>
          <w:sz w:val="24"/>
          <w:szCs w:val="24"/>
        </w:rPr>
        <w:t xml:space="preserve"> (в ред. </w:t>
      </w:r>
      <w:hyperlink r:id="rId8" w:history="1">
        <w:r w:rsidRPr="00310FD7">
          <w:rPr>
            <w:rFonts w:ascii="Times New Roman" w:eastAsia="Times New Roman" w:hAnsi="Times New Roman" w:cs="Times New Roman"/>
            <w:b/>
            <w:i/>
            <w:sz w:val="24"/>
            <w:szCs w:val="24"/>
          </w:rPr>
          <w:t>Законов Кабардино-Балкарской Республики от 17.12.2013 N 83-РЗ</w:t>
        </w:r>
      </w:hyperlink>
      <w:r w:rsidRPr="00310FD7">
        <w:rPr>
          <w:rFonts w:ascii="Times New Roman" w:eastAsia="Times New Roman" w:hAnsi="Times New Roman" w:cs="Times New Roman"/>
          <w:b/>
          <w:i/>
          <w:sz w:val="24"/>
          <w:szCs w:val="24"/>
        </w:rPr>
        <w:t>, </w:t>
      </w:r>
      <w:hyperlink r:id="rId9" w:history="1">
        <w:r w:rsidRPr="00310FD7">
          <w:rPr>
            <w:rFonts w:ascii="Times New Roman" w:eastAsia="Times New Roman" w:hAnsi="Times New Roman" w:cs="Times New Roman"/>
            <w:b/>
            <w:i/>
            <w:sz w:val="24"/>
            <w:szCs w:val="24"/>
          </w:rPr>
          <w:t>от 17.03.2014 N 11-РЗ</w:t>
        </w:r>
      </w:hyperlink>
      <w:r w:rsidRPr="00310FD7">
        <w:rPr>
          <w:rFonts w:ascii="Times New Roman" w:eastAsia="Times New Roman" w:hAnsi="Times New Roman" w:cs="Times New Roman"/>
          <w:b/>
          <w:i/>
          <w:sz w:val="24"/>
          <w:szCs w:val="24"/>
        </w:rPr>
        <w:t>, </w:t>
      </w:r>
      <w:hyperlink r:id="rId10" w:history="1">
        <w:r w:rsidRPr="00310FD7">
          <w:rPr>
            <w:rFonts w:ascii="Times New Roman" w:eastAsia="Times New Roman" w:hAnsi="Times New Roman" w:cs="Times New Roman"/>
            <w:b/>
            <w:i/>
            <w:sz w:val="24"/>
            <w:szCs w:val="24"/>
          </w:rPr>
          <w:t>от 23.04.2014 N 20-РЗ</w:t>
        </w:r>
      </w:hyperlink>
      <w:r w:rsidRPr="00310FD7">
        <w:rPr>
          <w:rFonts w:ascii="Times New Roman" w:eastAsia="Times New Roman" w:hAnsi="Times New Roman" w:cs="Times New Roman"/>
          <w:b/>
          <w:i/>
          <w:sz w:val="24"/>
          <w:szCs w:val="24"/>
        </w:rPr>
        <w:t>, </w:t>
      </w:r>
      <w:hyperlink r:id="rId11" w:history="1">
        <w:proofErr w:type="gramStart"/>
        <w:r w:rsidRPr="00310FD7">
          <w:rPr>
            <w:rFonts w:ascii="Times New Roman" w:eastAsia="Times New Roman" w:hAnsi="Times New Roman" w:cs="Times New Roman"/>
            <w:b/>
            <w:i/>
            <w:sz w:val="24"/>
            <w:szCs w:val="24"/>
          </w:rPr>
          <w:t>от</w:t>
        </w:r>
        <w:proofErr w:type="gramEnd"/>
        <w:r w:rsidRPr="00310FD7">
          <w:rPr>
            <w:rFonts w:ascii="Times New Roman" w:eastAsia="Times New Roman" w:hAnsi="Times New Roman" w:cs="Times New Roman"/>
            <w:b/>
            <w:i/>
            <w:sz w:val="24"/>
            <w:szCs w:val="24"/>
          </w:rPr>
          <w:t xml:space="preserve"> 18.12.2015 N 52-РЗ</w:t>
        </w:r>
      </w:hyperlink>
      <w:r w:rsidRPr="00310FD7">
        <w:rPr>
          <w:rFonts w:ascii="Times New Roman" w:eastAsia="Times New Roman" w:hAnsi="Times New Roman" w:cs="Times New Roman"/>
          <w:b/>
          <w:i/>
          <w:sz w:val="24"/>
          <w:szCs w:val="24"/>
        </w:rPr>
        <w:t>, </w:t>
      </w:r>
      <w:hyperlink r:id="rId12" w:history="1">
        <w:r w:rsidRPr="00310FD7">
          <w:rPr>
            <w:rFonts w:ascii="Times New Roman" w:eastAsia="Times New Roman" w:hAnsi="Times New Roman" w:cs="Times New Roman"/>
            <w:b/>
            <w:i/>
            <w:sz w:val="24"/>
            <w:szCs w:val="24"/>
          </w:rPr>
          <w:t>от 10.06.2016 N 35-РЗ</w:t>
        </w:r>
      </w:hyperlink>
      <w:r w:rsidRPr="00310FD7">
        <w:rPr>
          <w:rFonts w:ascii="Times New Roman" w:eastAsia="Times New Roman" w:hAnsi="Times New Roman" w:cs="Times New Roman"/>
          <w:b/>
          <w:i/>
          <w:sz w:val="24"/>
          <w:szCs w:val="24"/>
        </w:rPr>
        <w:t>)</w:t>
      </w:r>
    </w:p>
    <w:p w:rsidR="002C5456" w:rsidRPr="00310FD7" w:rsidRDefault="002C5456" w:rsidP="002C5456">
      <w:pPr>
        <w:spacing w:after="0" w:line="240" w:lineRule="auto"/>
        <w:ind w:firstLine="709"/>
        <w:jc w:val="both"/>
        <w:rPr>
          <w:rFonts w:asciiTheme="majorHAnsi" w:hAnsiTheme="majorHAnsi" w:cs="Times New Roman"/>
          <w:b/>
          <w:i/>
          <w:sz w:val="28"/>
          <w:szCs w:val="28"/>
        </w:rPr>
      </w:pPr>
    </w:p>
    <w:p w:rsidR="002C5456" w:rsidRPr="00620CDF" w:rsidRDefault="002C5456" w:rsidP="002C5456">
      <w:pPr>
        <w:spacing w:after="0" w:line="240" w:lineRule="auto"/>
        <w:ind w:firstLine="709"/>
        <w:jc w:val="both"/>
        <w:rPr>
          <w:rFonts w:asciiTheme="majorHAnsi" w:hAnsiTheme="majorHAnsi" w:cs="Times New Roman"/>
          <w:sz w:val="28"/>
          <w:szCs w:val="28"/>
        </w:rPr>
      </w:pPr>
    </w:p>
    <w:p w:rsidR="00B00D51" w:rsidRDefault="00B00D51"/>
    <w:sectPr w:rsidR="00B00D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2C5456"/>
    <w:rsid w:val="002C5456"/>
    <w:rsid w:val="00303CEC"/>
    <w:rsid w:val="0068091B"/>
    <w:rsid w:val="00877464"/>
    <w:rsid w:val="00B00D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2C545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2C5456"/>
    <w:rPr>
      <w:rFonts w:asciiTheme="majorHAnsi" w:eastAsiaTheme="majorEastAsia" w:hAnsiTheme="majorHAnsi" w:cstheme="majorBidi"/>
      <w:b/>
      <w:bCs/>
      <w:color w:val="4F81BD" w:themeColor="accent1"/>
    </w:rPr>
  </w:style>
  <w:style w:type="paragraph" w:customStyle="1" w:styleId="formattext">
    <w:name w:val="formattext"/>
    <w:basedOn w:val="a"/>
    <w:rsid w:val="002C5456"/>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2C5456"/>
    <w:rPr>
      <w:color w:val="0000FF"/>
      <w:u w:val="single"/>
    </w:rPr>
  </w:style>
  <w:style w:type="paragraph" w:styleId="a4">
    <w:name w:val="Normal (Web)"/>
    <w:basedOn w:val="a"/>
    <w:uiPriority w:val="99"/>
    <w:semiHidden/>
    <w:unhideWhenUsed/>
    <w:rsid w:val="00877464"/>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8774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774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031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60225133"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cs.cntd.ru/document/460225133" TargetMode="External"/><Relationship Id="rId12" Type="http://schemas.openxmlformats.org/officeDocument/2006/relationships/hyperlink" Target="https://docs.cntd.ru/document/42391599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cntd.ru/document/460225133" TargetMode="External"/><Relationship Id="rId11" Type="http://schemas.openxmlformats.org/officeDocument/2006/relationships/hyperlink" Target="https://docs.cntd.ru/document/432815548" TargetMode="External"/><Relationship Id="rId5" Type="http://schemas.openxmlformats.org/officeDocument/2006/relationships/image" Target="media/image1.jpeg"/><Relationship Id="rId10" Type="http://schemas.openxmlformats.org/officeDocument/2006/relationships/hyperlink" Target="https://docs.cntd.ru/document/412302880" TargetMode="External"/><Relationship Id="rId4" Type="http://schemas.openxmlformats.org/officeDocument/2006/relationships/hyperlink" Target="https://docs.cntd.ru/document/412302880" TargetMode="External"/><Relationship Id="rId9" Type="http://schemas.openxmlformats.org/officeDocument/2006/relationships/hyperlink" Target="https://docs.cntd.ru/document/41230092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604</Words>
  <Characters>3448</Characters>
  <Application>Microsoft Office Word</Application>
  <DocSecurity>0</DocSecurity>
  <Lines>28</Lines>
  <Paragraphs>8</Paragraphs>
  <ScaleCrop>false</ScaleCrop>
  <Company/>
  <LinksUpToDate>false</LinksUpToDate>
  <CharactersWithSpaces>4044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Галина</cp:lastModifiedBy>
  <cp:revision>2</cp:revision>
  <cp:lastPrinted>2024-01-24T14:41:00Z</cp:lastPrinted>
  <dcterms:created xsi:type="dcterms:W3CDTF">2024-01-24T14:42:00Z</dcterms:created>
  <dcterms:modified xsi:type="dcterms:W3CDTF">2024-01-24T14:42:00Z</dcterms:modified>
</cp:coreProperties>
</file>