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AD" w:rsidRPr="00435DE4" w:rsidRDefault="00435DE4" w:rsidP="00435D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E7BAD" w:rsidRPr="00435DE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от </w:t>
      </w:r>
      <w:r w:rsidR="00232DC4">
        <w:rPr>
          <w:rFonts w:ascii="Times New Roman" w:hAnsi="Times New Roman" w:cs="Times New Roman"/>
          <w:sz w:val="28"/>
          <w:szCs w:val="28"/>
        </w:rPr>
        <w:t xml:space="preserve"> </w:t>
      </w:r>
      <w:r w:rsidR="00232DC4" w:rsidRPr="00232DC4">
        <w:rPr>
          <w:rFonts w:ascii="Times New Roman" w:hAnsi="Times New Roman" w:cs="Times New Roman"/>
          <w:sz w:val="28"/>
          <w:szCs w:val="28"/>
          <w:u w:val="single"/>
        </w:rPr>
        <w:t xml:space="preserve">29 </w:t>
      </w:r>
      <w:r w:rsidR="00232DC4"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 w:rsidR="00435DE4" w:rsidRPr="00232DC4">
        <w:rPr>
          <w:rFonts w:ascii="Times New Roman" w:hAnsi="Times New Roman" w:cs="Times New Roman"/>
          <w:sz w:val="28"/>
          <w:szCs w:val="28"/>
        </w:rPr>
        <w:t>2023</w:t>
      </w:r>
      <w:r w:rsidRPr="00232DC4">
        <w:rPr>
          <w:rFonts w:ascii="Times New Roman" w:hAnsi="Times New Roman" w:cs="Times New Roman"/>
          <w:sz w:val="28"/>
          <w:szCs w:val="28"/>
        </w:rPr>
        <w:t xml:space="preserve"> г.</w:t>
      </w:r>
      <w:r w:rsidRPr="00435DE4">
        <w:rPr>
          <w:rFonts w:ascii="Times New Roman" w:hAnsi="Times New Roman" w:cs="Times New Roman"/>
          <w:sz w:val="28"/>
          <w:szCs w:val="28"/>
        </w:rPr>
        <w:t xml:space="preserve"> </w:t>
      </w:r>
      <w:r w:rsidR="00232DC4">
        <w:rPr>
          <w:rFonts w:ascii="Times New Roman" w:hAnsi="Times New Roman" w:cs="Times New Roman"/>
          <w:sz w:val="28"/>
          <w:szCs w:val="28"/>
        </w:rPr>
        <w:t xml:space="preserve">№ </w:t>
      </w:r>
      <w:r w:rsidR="00CA44AD">
        <w:rPr>
          <w:rFonts w:ascii="Times New Roman" w:hAnsi="Times New Roman" w:cs="Times New Roman"/>
          <w:sz w:val="28"/>
          <w:szCs w:val="28"/>
          <w:u w:val="single"/>
        </w:rPr>
        <w:t>1313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E4" w:rsidRDefault="00435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ПАСПОРТ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E7BAD" w:rsidRPr="00435DE4" w:rsidRDefault="00A26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«</w:t>
      </w:r>
      <w:r w:rsidR="004E7BAD" w:rsidRPr="00435DE4">
        <w:rPr>
          <w:rFonts w:ascii="Times New Roman" w:hAnsi="Times New Roman" w:cs="Times New Roman"/>
          <w:sz w:val="28"/>
          <w:szCs w:val="28"/>
        </w:rPr>
        <w:t>СОХРАНЕНИЕ И РАЗВИТИЕ КУЛЬТУРЫ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В ГОРОДСКОМ ОКРУГЕ БАКСАН НА 2024 - </w:t>
      </w:r>
      <w:r w:rsidR="00A26364" w:rsidRPr="00435DE4">
        <w:rPr>
          <w:rFonts w:ascii="Times New Roman" w:hAnsi="Times New Roman" w:cs="Times New Roman"/>
          <w:sz w:val="28"/>
          <w:szCs w:val="28"/>
        </w:rPr>
        <w:t>2026 ГОДЫ»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6973"/>
      </w:tblGrid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73" w:type="dxa"/>
          </w:tcPr>
          <w:p w:rsidR="004E7BAD" w:rsidRPr="00435DE4" w:rsidRDefault="004E7BAD" w:rsidP="00A26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культуры в городском округе Баксан на 2024 - 2026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гг.»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1. Федеральный </w:t>
            </w:r>
            <w:hyperlink r:id="rId4">
              <w:r w:rsidR="00A26364" w:rsidRPr="00435DE4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N 131-ФЗ 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7BAD" w:rsidRPr="00435DE4" w:rsidRDefault="004E7BAD" w:rsidP="00404B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Российской Федерации о культуре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4BEC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от 09.10.1992 N 3612-1 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6973" w:type="dxa"/>
          </w:tcPr>
          <w:p w:rsidR="004E7BAD" w:rsidRPr="00435DE4" w:rsidRDefault="004E7BAD" w:rsidP="00A26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городского округа Баксан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КБР»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973" w:type="dxa"/>
          </w:tcPr>
          <w:p w:rsidR="004E7BAD" w:rsidRPr="00435DE4" w:rsidRDefault="004E7BAD" w:rsidP="00A26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 местной администрации городского округа Баксан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приведение зданий, сооружений, коммуникаций муниципальных учреждений культуры в соответствие с санитарно-эпидемиологическими нормами, правилами и техническими требованиями;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преемственности традиций культуры и искусства, развития сферы культуры;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сохранение культурной самобытности и приумножение культурного потенциала жителей городского округа Баксан;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повышения качества и разнообразия услуг, предоставляемых в сфере культуры;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поддержка культурных инициатив, реализация единой государственной культурной и национальной политики, формирование духовных и нравственных качеств личности и общества;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- вовлечение граждан различного возраста и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социального положения в мероприятия </w:t>
            </w: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предоставление дополнительного образования;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организация, развитие концертной деятельности, качественное обслуживание зрителей, создание условий для развития творчества одаренных детей;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обеспечение санитарно-гигиенических требований содержания детей в учреждениях дополнительного образования детей;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эффективное использование учреждений культуры и дополнительного образования детей;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компьютеризация и информатизация отрасли;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увеличение численности участников культурно-досуговых мероприятий;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сохранение, возрождение и развитие народных художественных промыслов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Программа краткосрочная. Реализация Программы с 2024 года по 2026 год. Этапы реализации Программы: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Проведение организационной работы по исполнению основных мероприятий Программы;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Проведение промежуточного мониторинга выполнения показателей;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Осуществление реализации мероприятий Программы по освоению средств;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предоставляемых услуг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Основные разделы Программы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1. Сроки и этапы реализации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2. Перечень основных разделов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3. Заказчик муниципальной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4. Исполнители муниципальной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5. Механизм реализации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6. Финансовое обеспечение муниципальной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7. Распределение средств местного бюджета по получателям (исполнителям) - главным распорядителям (распорядителям) средств местного бюджета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8. Ожидаемые результаты реализации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9. Перечень мероприятий муниципальной программы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10. Перечень сокращений, используемых в Программе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11. Перечень нормативных документов, используемых в Программе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6973" w:type="dxa"/>
          </w:tcPr>
          <w:p w:rsidR="004E7BAD" w:rsidRPr="00435DE4" w:rsidRDefault="004E7BAD" w:rsidP="00A26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местной администрации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Баксан</w:t>
            </w:r>
            <w:r w:rsidR="00A26364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 предусмотрено из бюджета различных источников: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2024 - 2026 годы - 900 тыс. руб., в том числе: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2024 год - 300 тыс. руб.;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2025 год - 300 тыс. руб.;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2026 год - 300 тыс. руб.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3" w:type="dxa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по предварительным оценкам позволит достичь следующих результатов: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повысить качество проводимых мероприятий и оказания услуг учреждениями культуры городского округа Баксан;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разнообразить формы работы с различными слоями населения;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способствовать созданию профессиональных и полупрофессиональных творческих коллективов для более качественного обслуживания населения городского округа Баксан и проведения мероприятий;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организовать гастрольную деятельность профессиональных, полупрофессиональных и самодеятельных коллективов;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создание новых форм приобщения населения к культурным традициям и привлечение внебюджетных средств на их восстановление и реставрацию;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качественное улучшение организации досуга населения, информационного и методического обеспечения деятельности клубных учреждений;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обеспечить сохранение недвижимых памятников истории и культуры, привлекать средства на их восстановление и реставрацию, воспитать уважение к культурному наследию;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совершенствовать систему подготовки кадров, повысить качество профессионального образования в сфере культуры, обеспечить конкурентоспособность молодых специалистов творческих профессий;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укрепить материально-техническую базу, провести реконструкцию и капитальный ремонт, технологическую модернизацию учреждений культуры;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предотвратить возникновение аварийных ситуаций;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рационально расходовать бюджетные средства</w:t>
            </w:r>
          </w:p>
        </w:tc>
      </w:tr>
      <w:tr w:rsidR="004E7BAD" w:rsidRPr="00435DE4">
        <w:tc>
          <w:tcPr>
            <w:tcW w:w="209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6973" w:type="dxa"/>
          </w:tcPr>
          <w:p w:rsidR="004E7BAD" w:rsidRPr="00435DE4" w:rsidRDefault="00A26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E7BAD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Программой осуществляет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«Отдел культуры</w:t>
            </w:r>
            <w:r w:rsidR="004E7BAD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</w:t>
            </w:r>
            <w:r w:rsidR="004E7BAD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Баксан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7BAD" w:rsidRPr="0043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 осуществляет местная администрация городского округа Баксан.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процесса мониторинга и анализа выполнения Программы муниципальный заказчик Программы представляет в МКУ "Финансовое управление городского округа Баксан" отчет о ходе финансирования и выполнения Программы два раза в год: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за 6 месяцев - не позднее 15 июля текущего года;</w:t>
            </w:r>
          </w:p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 за год - не позднее 1 февраля года, следующего за отчетным</w:t>
            </w:r>
          </w:p>
        </w:tc>
      </w:tr>
    </w:tbl>
    <w:p w:rsidR="004E7BAD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E4" w:rsidRPr="00435DE4" w:rsidRDefault="00435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14"/>
      <w:bookmarkEnd w:id="1"/>
      <w:r w:rsidRPr="00435DE4">
        <w:rPr>
          <w:rFonts w:ascii="Times New Roman" w:hAnsi="Times New Roman" w:cs="Times New Roman"/>
          <w:sz w:val="28"/>
          <w:szCs w:val="28"/>
        </w:rPr>
        <w:t>1. Введение</w:t>
      </w:r>
    </w:p>
    <w:p w:rsidR="000C4E3E" w:rsidRPr="00435DE4" w:rsidRDefault="000C4E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E3E" w:rsidRPr="00435DE4" w:rsidRDefault="000C4E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Ядром законодательного массива, обеспечивающего правовое регулирование в сфере культуры, являются </w:t>
      </w:r>
      <w:r w:rsidRPr="00435DE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Основы законодательства Российской Федерации о культуре</w:t>
      </w:r>
      <w:r w:rsidRPr="00435DE4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5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Основы). Принятые еще в 1992 г. Основы многократно подвергались как формальному пересмотру (например, в связи с принятием федеральных законов "О внесении изменений и дополнений в федеральные законы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Федерации") так и фактическому переосмыслению, в первую очередь в связи со вступлением в силу таких фундаментальных актов, как Конституция Российской Федерации, Гражданский, Бюджетный, Налоговый, Земельный, Трудовой и Таможенный кодексы Российской Федерации (отдельные положения Основ переставали применяться без их формальной отмены). Однако суть Основ осталась неизменной – это правовая база сохранения и развития культуры в России.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Приоритетом государственной политики в области культуры является решение следующих задач: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- воспитание подрастающего поколения в духе правовой демократии, </w:t>
      </w:r>
      <w:r w:rsidRPr="00435DE4">
        <w:rPr>
          <w:rFonts w:ascii="Times New Roman" w:hAnsi="Times New Roman" w:cs="Times New Roman"/>
          <w:sz w:val="28"/>
          <w:szCs w:val="28"/>
        </w:rPr>
        <w:lastRenderedPageBreak/>
        <w:t>гражданственности и патриотизма, причастности к инновационной культуре и свободе творчества;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развитие творческого потенциала нации, обеспечение широкого доступа всех социальных слоев к ценностям отечественной и мировой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сохранение культурных ценностей и традиций народов Российской Федерации, материального и нематериального наследия культуры России и использование его в качестве ресурса духовного и экономического развития;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В городском округе Баксан внедряется комплексная система работы с кадрами. Ведется она и по профессиональной ориентации и отбору на учебу молодежи, участников художественной самодеятельности, проявивших интерес и способности к ведению </w:t>
      </w:r>
      <w:proofErr w:type="spellStart"/>
      <w:r w:rsidRPr="00435DE4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435DE4">
        <w:rPr>
          <w:rFonts w:ascii="Times New Roman" w:hAnsi="Times New Roman" w:cs="Times New Roman"/>
          <w:sz w:val="28"/>
          <w:szCs w:val="28"/>
        </w:rPr>
        <w:t xml:space="preserve"> деятельности. При подготовке будущих специалистов значительное внимание уделяется молодежи, что способствует закреплению кадров работников культуры и искусства в городском округе Баксан.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DE4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435DE4">
        <w:rPr>
          <w:rFonts w:ascii="Times New Roman" w:hAnsi="Times New Roman" w:cs="Times New Roman"/>
          <w:sz w:val="28"/>
          <w:szCs w:val="28"/>
        </w:rPr>
        <w:t xml:space="preserve"> работа в городском округе Баксан осуществляется:</w:t>
      </w:r>
    </w:p>
    <w:p w:rsidR="004E7BAD" w:rsidRPr="00435DE4" w:rsidRDefault="000C4E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МКУ «</w:t>
      </w:r>
      <w:r w:rsidR="004E7BAD" w:rsidRPr="00435DE4">
        <w:rPr>
          <w:rFonts w:ascii="Times New Roman" w:hAnsi="Times New Roman" w:cs="Times New Roman"/>
          <w:sz w:val="28"/>
          <w:szCs w:val="28"/>
        </w:rPr>
        <w:t>Городской дворец культуры</w:t>
      </w:r>
      <w:r w:rsidRPr="00435DE4">
        <w:rPr>
          <w:rFonts w:ascii="Times New Roman" w:hAnsi="Times New Roman" w:cs="Times New Roman"/>
          <w:sz w:val="28"/>
          <w:szCs w:val="28"/>
        </w:rPr>
        <w:t>»</w:t>
      </w:r>
      <w:r w:rsidR="004E7BAD" w:rsidRPr="00435DE4">
        <w:rPr>
          <w:rFonts w:ascii="Times New Roman" w:hAnsi="Times New Roman" w:cs="Times New Roman"/>
          <w:sz w:val="28"/>
          <w:szCs w:val="28"/>
        </w:rPr>
        <w:t xml:space="preserve"> г.о. Баксан;</w:t>
      </w:r>
    </w:p>
    <w:p w:rsidR="004E7BAD" w:rsidRPr="00435DE4" w:rsidRDefault="000C4E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МКУ «</w:t>
      </w:r>
      <w:r w:rsidR="004E7BAD" w:rsidRPr="00435DE4">
        <w:rPr>
          <w:rFonts w:ascii="Times New Roman" w:hAnsi="Times New Roman" w:cs="Times New Roman"/>
          <w:sz w:val="28"/>
          <w:szCs w:val="28"/>
        </w:rPr>
        <w:t>Дворец культуры с. Дыгулыбгей</w:t>
      </w:r>
      <w:r w:rsidRPr="00435DE4">
        <w:rPr>
          <w:rFonts w:ascii="Times New Roman" w:hAnsi="Times New Roman" w:cs="Times New Roman"/>
          <w:sz w:val="28"/>
          <w:szCs w:val="28"/>
        </w:rPr>
        <w:t>»</w:t>
      </w:r>
      <w:r w:rsidR="004E7BAD" w:rsidRPr="00435DE4">
        <w:rPr>
          <w:rFonts w:ascii="Times New Roman" w:hAnsi="Times New Roman" w:cs="Times New Roman"/>
          <w:sz w:val="28"/>
          <w:szCs w:val="28"/>
        </w:rPr>
        <w:t>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- МКУ ДО </w:t>
      </w:r>
      <w:r w:rsidR="000C4E3E" w:rsidRPr="00435DE4">
        <w:rPr>
          <w:rFonts w:ascii="Times New Roman" w:hAnsi="Times New Roman" w:cs="Times New Roman"/>
          <w:sz w:val="28"/>
          <w:szCs w:val="28"/>
        </w:rPr>
        <w:t>«</w:t>
      </w:r>
      <w:r w:rsidRPr="00435DE4">
        <w:rPr>
          <w:rFonts w:ascii="Times New Roman" w:hAnsi="Times New Roman" w:cs="Times New Roman"/>
          <w:sz w:val="28"/>
          <w:szCs w:val="28"/>
        </w:rPr>
        <w:t>Детская школа искусств N 1 г. Баксан КБР</w:t>
      </w:r>
      <w:r w:rsidR="000C4E3E" w:rsidRPr="00435DE4">
        <w:rPr>
          <w:rFonts w:ascii="Times New Roman" w:hAnsi="Times New Roman" w:cs="Times New Roman"/>
          <w:sz w:val="28"/>
          <w:szCs w:val="28"/>
        </w:rPr>
        <w:t>»</w:t>
      </w:r>
      <w:r w:rsidRPr="00435DE4">
        <w:rPr>
          <w:rFonts w:ascii="Times New Roman" w:hAnsi="Times New Roman" w:cs="Times New Roman"/>
          <w:sz w:val="28"/>
          <w:szCs w:val="28"/>
        </w:rPr>
        <w:t>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- МКУ </w:t>
      </w:r>
      <w:r w:rsidR="000C4E3E" w:rsidRPr="00435DE4">
        <w:rPr>
          <w:rFonts w:ascii="Times New Roman" w:hAnsi="Times New Roman" w:cs="Times New Roman"/>
          <w:sz w:val="28"/>
          <w:szCs w:val="28"/>
        </w:rPr>
        <w:t>«</w:t>
      </w:r>
      <w:r w:rsidRPr="00435DE4">
        <w:rPr>
          <w:rFonts w:ascii="Times New Roman" w:hAnsi="Times New Roman" w:cs="Times New Roman"/>
          <w:sz w:val="28"/>
          <w:szCs w:val="28"/>
        </w:rPr>
        <w:t>Городская библиотечная система</w:t>
      </w:r>
      <w:r w:rsidR="000C4E3E" w:rsidRPr="00435DE4">
        <w:rPr>
          <w:rFonts w:ascii="Times New Roman" w:hAnsi="Times New Roman" w:cs="Times New Roman"/>
          <w:sz w:val="28"/>
          <w:szCs w:val="28"/>
        </w:rPr>
        <w:t>»</w:t>
      </w:r>
      <w:r w:rsidRPr="00435DE4">
        <w:rPr>
          <w:rFonts w:ascii="Times New Roman" w:hAnsi="Times New Roman" w:cs="Times New Roman"/>
          <w:sz w:val="28"/>
          <w:szCs w:val="28"/>
        </w:rPr>
        <w:t xml:space="preserve"> г.о. Баксан.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30"/>
      <w:bookmarkEnd w:id="2"/>
      <w:r w:rsidRPr="00435DE4">
        <w:rPr>
          <w:rFonts w:ascii="Times New Roman" w:hAnsi="Times New Roman" w:cs="Times New Roman"/>
          <w:sz w:val="28"/>
          <w:szCs w:val="28"/>
        </w:rPr>
        <w:t>2. Сроки и этапы реализации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Программа краткосрочная.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Реализация Программы с 2024 года по 2026 год.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Этапы реализации Программы: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Проведение организационной работы по исполнению основных мероприятий Программы;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Проведение промежуточного мониторинга выполнения показателей;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Осуществление реализации мероприятий Программы по освоению средств;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Повышение качества предоставляемых услуг муниципальными учреждениями культуры.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E4" w:rsidRDefault="00435DE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lastRenderedPageBreak/>
        <w:t>3. Перечень основных разделов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F42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4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Введение;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30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Сроки и этапы реализации Программы;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3. Перечень основных разделов Программы;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3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Заказчик муниципальной программы;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7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Исполнители муниципальной программы;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64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Механизм реализации Программы;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78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Финансовое обеспечение муниципальной программы;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89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Распределение средств местного бюджета по получателям (исполнителям) - главным распорядителям (распорядителям) средств местного бюджета;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24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Ожидаемые результаты реализации Программы;</w:t>
      </w:r>
    </w:p>
    <w:p w:rsidR="004E7BAD" w:rsidRPr="00435DE4" w:rsidRDefault="00F424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59">
        <w:r w:rsidR="004E7BAD" w:rsidRPr="00435DE4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="004E7BAD" w:rsidRPr="00435DE4">
        <w:rPr>
          <w:rFonts w:ascii="Times New Roman" w:hAnsi="Times New Roman" w:cs="Times New Roman"/>
          <w:sz w:val="28"/>
          <w:szCs w:val="28"/>
        </w:rPr>
        <w:t>. Перечень мероприятий муниципальной программы.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53"/>
      <w:bookmarkEnd w:id="3"/>
      <w:r w:rsidRPr="00435DE4">
        <w:rPr>
          <w:rFonts w:ascii="Times New Roman" w:hAnsi="Times New Roman" w:cs="Times New Roman"/>
          <w:sz w:val="28"/>
          <w:szCs w:val="28"/>
        </w:rPr>
        <w:t>4. Заказчик муниципальной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Заказчиком муниципальной программы "Сохранение и развитие культуры в городском округе Баксан на 2024 - 2026 годы" является местная администрация городского округа Баксан. Муниципальный заказчик Программы осуществляет реализацию мероприятий Программы, целевое и эффективное использование средств местного бюджета, обеспечивает согласованность действий участников Программы по подготовке и реализации мероприятий Программы исходя из ее конечных целей.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57"/>
      <w:bookmarkEnd w:id="4"/>
      <w:r w:rsidRPr="00435DE4">
        <w:rPr>
          <w:rFonts w:ascii="Times New Roman" w:hAnsi="Times New Roman" w:cs="Times New Roman"/>
          <w:sz w:val="28"/>
          <w:szCs w:val="28"/>
        </w:rPr>
        <w:t>5. Исполнители муниципальной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Исполнителем мероприятий Программы выступает МКУ </w:t>
      </w:r>
      <w:r w:rsidR="000C4E3E" w:rsidRPr="00435DE4">
        <w:rPr>
          <w:rFonts w:ascii="Times New Roman" w:hAnsi="Times New Roman" w:cs="Times New Roman"/>
          <w:sz w:val="28"/>
          <w:szCs w:val="28"/>
        </w:rPr>
        <w:t>«</w:t>
      </w:r>
      <w:r w:rsidRPr="00435DE4">
        <w:rPr>
          <w:rFonts w:ascii="Times New Roman" w:hAnsi="Times New Roman" w:cs="Times New Roman"/>
          <w:sz w:val="28"/>
          <w:szCs w:val="28"/>
        </w:rPr>
        <w:t>Отдел культуры местной админис</w:t>
      </w:r>
      <w:r w:rsidR="000C4E3E" w:rsidRPr="00435DE4">
        <w:rPr>
          <w:rFonts w:ascii="Times New Roman" w:hAnsi="Times New Roman" w:cs="Times New Roman"/>
          <w:sz w:val="28"/>
          <w:szCs w:val="28"/>
        </w:rPr>
        <w:t>трации городского округа Баксан»</w:t>
      </w:r>
      <w:r w:rsidRPr="00435DE4">
        <w:rPr>
          <w:rFonts w:ascii="Times New Roman" w:hAnsi="Times New Roman" w:cs="Times New Roman"/>
          <w:sz w:val="28"/>
          <w:szCs w:val="28"/>
        </w:rPr>
        <w:t>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МКУ </w:t>
      </w:r>
      <w:r w:rsidR="000C4E3E" w:rsidRPr="00435DE4">
        <w:rPr>
          <w:rFonts w:ascii="Times New Roman" w:hAnsi="Times New Roman" w:cs="Times New Roman"/>
          <w:sz w:val="28"/>
          <w:szCs w:val="28"/>
        </w:rPr>
        <w:t>«</w:t>
      </w:r>
      <w:r w:rsidRPr="00435DE4">
        <w:rPr>
          <w:rFonts w:ascii="Times New Roman" w:hAnsi="Times New Roman" w:cs="Times New Roman"/>
          <w:sz w:val="28"/>
          <w:szCs w:val="28"/>
        </w:rPr>
        <w:t>Отдел культуры местной админис</w:t>
      </w:r>
      <w:r w:rsidR="000C4E3E" w:rsidRPr="00435DE4">
        <w:rPr>
          <w:rFonts w:ascii="Times New Roman" w:hAnsi="Times New Roman" w:cs="Times New Roman"/>
          <w:sz w:val="28"/>
          <w:szCs w:val="28"/>
        </w:rPr>
        <w:t>трации городского округа Баксан»</w:t>
      </w:r>
      <w:r w:rsidRPr="00435DE4">
        <w:rPr>
          <w:rFonts w:ascii="Times New Roman" w:hAnsi="Times New Roman" w:cs="Times New Roman"/>
          <w:sz w:val="28"/>
          <w:szCs w:val="28"/>
        </w:rPr>
        <w:t xml:space="preserve"> представляет в Финансовое управление местной администрации городского округа Баксан отчет о ходе финансирования и выполнения Программы два раза в год: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за 6 месяцев - не позднее 15 июля текущего года;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за год - не позднее 1 февраля года, следующего за отчетным.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283" w:rsidRDefault="004A32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64"/>
      <w:bookmarkEnd w:id="5"/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lastRenderedPageBreak/>
        <w:t>6. Механизм реализации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Механизм реализации Программы направлен на повыш</w:t>
      </w:r>
      <w:r w:rsidR="00404BEC" w:rsidRPr="00435DE4">
        <w:rPr>
          <w:rFonts w:ascii="Times New Roman" w:hAnsi="Times New Roman" w:cs="Times New Roman"/>
          <w:sz w:val="28"/>
          <w:szCs w:val="28"/>
        </w:rPr>
        <w:t>ение социальной роли культуры в</w:t>
      </w:r>
      <w:r w:rsidRPr="00435DE4">
        <w:rPr>
          <w:rFonts w:ascii="Times New Roman" w:hAnsi="Times New Roman" w:cs="Times New Roman"/>
          <w:sz w:val="28"/>
          <w:szCs w:val="28"/>
        </w:rPr>
        <w:t>следствие: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достижения стратегических целей культурной политики в городском округе Баксан;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создания благоприятных условий для творческой деятельности, интеграции национальной культуры в общероссийский и мировой культурный процесс;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создания условий для свободы творчества, развития профессионального искусства;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реализации мер, направленных на возрождение и развитие культурных традиций народов, проживающих в городском округе Баксан;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увеличения возможности доступа населения городского округа Баксан к культурным благам и информации в сфере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- сохранения и развития различных форм </w:t>
      </w:r>
      <w:proofErr w:type="spellStart"/>
      <w:r w:rsidRPr="00435DE4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435DE4">
        <w:rPr>
          <w:rFonts w:ascii="Times New Roman" w:hAnsi="Times New Roman" w:cs="Times New Roman"/>
          <w:sz w:val="28"/>
          <w:szCs w:val="28"/>
        </w:rPr>
        <w:t xml:space="preserve"> деятельности и народного творчества;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обеспечения сохранения недвижимых памятников истории и культуры, воспитания уважения к культурному наследию;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совершенствования системы эстетического воспитания молодежи, создания условий для выявления и становления особо одаренных ее представителей;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развития системы правового, информационного обеспечения деятельности учреждений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оптимизации расходования бюджетных средств, сосредоточения ресурсов на решение приоритетных задач в сфере культуры, модернизации ее материальной базы.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78"/>
      <w:bookmarkEnd w:id="6"/>
      <w:r w:rsidRPr="00435DE4">
        <w:rPr>
          <w:rFonts w:ascii="Times New Roman" w:hAnsi="Times New Roman" w:cs="Times New Roman"/>
          <w:sz w:val="28"/>
          <w:szCs w:val="28"/>
        </w:rPr>
        <w:t>7. Финансовое обеспечение муниципальной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211"/>
        <w:gridCol w:w="2154"/>
        <w:gridCol w:w="2211"/>
      </w:tblGrid>
      <w:tr w:rsidR="004E7BAD" w:rsidRPr="00435DE4">
        <w:tc>
          <w:tcPr>
            <w:tcW w:w="249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По источникам финансирования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15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4E7BAD" w:rsidRPr="00435DE4">
        <w:tc>
          <w:tcPr>
            <w:tcW w:w="249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  <w:tc>
          <w:tcPr>
            <w:tcW w:w="215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</w:tc>
      </w:tr>
    </w:tbl>
    <w:p w:rsidR="00A140FA" w:rsidRDefault="00A140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89"/>
      <w:bookmarkEnd w:id="7"/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8. Распределение средств местного бюджета по получателям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(исполнителям) - главным распорядителям (распорядителям)</w:t>
      </w:r>
    </w:p>
    <w:p w:rsidR="004E7BAD" w:rsidRPr="00A140FA" w:rsidRDefault="004E7BAD" w:rsidP="00A140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средств местного бюджета</w:t>
      </w:r>
    </w:p>
    <w:p w:rsidR="00A140FA" w:rsidRPr="00435DE4" w:rsidRDefault="00A140FA">
      <w:pPr>
        <w:pStyle w:val="ConsPlusNormal"/>
        <w:rPr>
          <w:sz w:val="28"/>
          <w:szCs w:val="28"/>
        </w:rPr>
        <w:sectPr w:rsidR="00A140FA" w:rsidRPr="00435DE4" w:rsidSect="00997F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"/>
        <w:gridCol w:w="2155"/>
        <w:gridCol w:w="2180"/>
        <w:gridCol w:w="1505"/>
        <w:gridCol w:w="1560"/>
        <w:gridCol w:w="1559"/>
      </w:tblGrid>
      <w:tr w:rsidR="004E7BAD" w:rsidRPr="00435DE4" w:rsidTr="004A3283">
        <w:trPr>
          <w:trHeight w:val="1593"/>
        </w:trPr>
        <w:tc>
          <w:tcPr>
            <w:tcW w:w="1026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главы</w:t>
            </w:r>
          </w:p>
        </w:tc>
        <w:tc>
          <w:tcPr>
            <w:tcW w:w="2155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(распорядителя) бюджетных средств</w:t>
            </w:r>
          </w:p>
        </w:tc>
        <w:tc>
          <w:tcPr>
            <w:tcW w:w="2180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бюджетных средств</w:t>
            </w:r>
          </w:p>
        </w:tc>
        <w:tc>
          <w:tcPr>
            <w:tcW w:w="1505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Сумма на 2024 год (тыс. руб.)</w:t>
            </w:r>
          </w:p>
        </w:tc>
        <w:tc>
          <w:tcPr>
            <w:tcW w:w="1560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Сумма на 2025 год (тыс. руб.)</w:t>
            </w: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Сумма на 2026 год (тыс. руб.)</w:t>
            </w:r>
          </w:p>
        </w:tc>
      </w:tr>
      <w:tr w:rsidR="004E7BAD" w:rsidRPr="00435DE4" w:rsidTr="004A3283">
        <w:tc>
          <w:tcPr>
            <w:tcW w:w="1026" w:type="dxa"/>
            <w:vMerge w:val="restart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2155" w:type="dxa"/>
            <w:vMerge w:val="restart"/>
          </w:tcPr>
          <w:p w:rsidR="004E7BAD" w:rsidRPr="00435DE4" w:rsidRDefault="004E7BAD" w:rsidP="000C4E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</w:t>
            </w:r>
          </w:p>
        </w:tc>
        <w:tc>
          <w:tcPr>
            <w:tcW w:w="218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 г.о. Баксан МКУ "Городской дворец культуры"</w:t>
            </w:r>
          </w:p>
        </w:tc>
        <w:tc>
          <w:tcPr>
            <w:tcW w:w="1505" w:type="dxa"/>
          </w:tcPr>
          <w:p w:rsidR="004E7BAD" w:rsidRPr="00435DE4" w:rsidRDefault="000C4E3E" w:rsidP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60" w:type="dxa"/>
          </w:tcPr>
          <w:p w:rsidR="004E7BAD" w:rsidRPr="00435DE4" w:rsidRDefault="008F6E3B" w:rsidP="000C4E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4E7BAD" w:rsidRPr="00435DE4" w:rsidRDefault="008F6E3B" w:rsidP="000C4E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E7BAD" w:rsidRPr="00435DE4" w:rsidTr="004A3283">
        <w:tc>
          <w:tcPr>
            <w:tcW w:w="1026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"Дворец культуры с. Дыгулыбгей"</w:t>
            </w:r>
          </w:p>
        </w:tc>
        <w:tc>
          <w:tcPr>
            <w:tcW w:w="1505" w:type="dxa"/>
          </w:tcPr>
          <w:p w:rsidR="004E7BAD" w:rsidRPr="00435DE4" w:rsidRDefault="009E29D9" w:rsidP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4E7BAD" w:rsidRPr="00435DE4" w:rsidRDefault="004E7BAD" w:rsidP="000C4E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4E7BAD" w:rsidRPr="00435DE4" w:rsidRDefault="008F6E3B" w:rsidP="000C4E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E7BAD" w:rsidRPr="00435DE4" w:rsidTr="004A3283">
        <w:trPr>
          <w:trHeight w:val="958"/>
        </w:trPr>
        <w:tc>
          <w:tcPr>
            <w:tcW w:w="1026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"Городская библиотечная система" г.о. Баксан</w:t>
            </w:r>
          </w:p>
        </w:tc>
        <w:tc>
          <w:tcPr>
            <w:tcW w:w="1505" w:type="dxa"/>
          </w:tcPr>
          <w:p w:rsidR="004E7BAD" w:rsidRPr="00435DE4" w:rsidRDefault="009E29D9" w:rsidP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4E7BAD" w:rsidRPr="00435DE4" w:rsidRDefault="008F6E3B" w:rsidP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7BAD"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29D9" w:rsidRPr="00435D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4E7BAD" w:rsidRPr="00435DE4" w:rsidRDefault="00266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7BAD" w:rsidRPr="00435DE4" w:rsidTr="004A3283">
        <w:trPr>
          <w:trHeight w:val="1164"/>
        </w:trPr>
        <w:tc>
          <w:tcPr>
            <w:tcW w:w="1026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"Детская школа искусств N 1 г. Баксан КБР"</w:t>
            </w:r>
          </w:p>
        </w:tc>
        <w:tc>
          <w:tcPr>
            <w:tcW w:w="1505" w:type="dxa"/>
          </w:tcPr>
          <w:p w:rsidR="004E7BAD" w:rsidRPr="00435DE4" w:rsidRDefault="000C4E3E" w:rsidP="00266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9E29D9"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4E7BAD" w:rsidRPr="00435DE4" w:rsidRDefault="002662B0" w:rsidP="002662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E7BAD" w:rsidRPr="00435DE4" w:rsidRDefault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4E3E" w:rsidRPr="00435DE4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4E7BAD" w:rsidRPr="00435DE4" w:rsidTr="004A3283">
        <w:tc>
          <w:tcPr>
            <w:tcW w:w="10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05" w:type="dxa"/>
          </w:tcPr>
          <w:p w:rsidR="004E7BAD" w:rsidRPr="00435DE4" w:rsidRDefault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60" w:type="dxa"/>
          </w:tcPr>
          <w:p w:rsidR="004E7BAD" w:rsidRPr="00435DE4" w:rsidRDefault="008F6E3B" w:rsidP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E29D9"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4E7BAD" w:rsidRPr="00435DE4" w:rsidRDefault="008F6E3B" w:rsidP="009E2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E29D9"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E7BAD" w:rsidRPr="00435DE4" w:rsidRDefault="004E7BAD">
      <w:pPr>
        <w:pStyle w:val="ConsPlusNormal"/>
        <w:rPr>
          <w:sz w:val="28"/>
          <w:szCs w:val="28"/>
        </w:rPr>
        <w:sectPr w:rsidR="004E7BAD" w:rsidRPr="00435DE4" w:rsidSect="004A3283"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224"/>
      <w:bookmarkEnd w:id="8"/>
      <w:r w:rsidRPr="00435DE4">
        <w:rPr>
          <w:rFonts w:ascii="Times New Roman" w:hAnsi="Times New Roman" w:cs="Times New Roman"/>
          <w:sz w:val="28"/>
          <w:szCs w:val="28"/>
        </w:rPr>
        <w:t>9. Ожидаемые результаты реализации Программы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Программа предполагает решение следующих задач: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обеспечение права граждан на участие в культурной жизни и пользование учреждениями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обеспечение эффективного, устойчивого развития дополнительного образования детей в образовательных учреждениях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проведение реставрационных и реконструктивных работ, направленных на сохранение памятников истории и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создание условий для сохранения и развития творческого потенциала в городском округе Баксан;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создание условий для поступательного развития системы художественно-эстетического образования детей;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для улучшения эксплуатационных показателей зданий и сооружений необходимо осуществить мероприятия по проведению капитальных ремонтов.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Сохранение и использование историко-культурного наследия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Сохранение историко-культурного наследия - памятников истории и культуры, культурных и исторических ценностей - является приоритетным направлением в развитии культуры.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В связи с проведением юридическими и физическими лицами земельных, строительных, хозяйственных и иных работ без согласования с государственными органами охраны памятников истории и культуры и осуществления необходимых мероприятий по сохранению культурного слоя разрушаются или полностью утрачиваются памятники истории.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Своевременная реализация блока мероприятий по сохранению, использованию, популяризации и государственной охране объектов культурного наследия направлена на реализацию следующих задач: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выявление, изучение, паспортизация и популяризация памятников истории и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проведение комплексных исследований памятников истории и культуры, подготовка научно-исследовательской и проектно-сметной документации к намеченным для реставрации объектам;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- ремонт и реставрация памятников истории и культуры, </w:t>
      </w:r>
      <w:r w:rsidRPr="00435DE4">
        <w:rPr>
          <w:rFonts w:ascii="Times New Roman" w:hAnsi="Times New Roman" w:cs="Times New Roman"/>
          <w:sz w:val="28"/>
          <w:szCs w:val="28"/>
        </w:rPr>
        <w:lastRenderedPageBreak/>
        <w:t>благоустройство их территорий;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изменение функционального использования исторических зданий, существующая эксплуатация которых приводит к дальнейшему их разрушению и уничтожению;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осуществление контроля за качеством и проведением реставрационных и реконструктивных работ.</w:t>
      </w:r>
    </w:p>
    <w:p w:rsidR="00A140FA" w:rsidRDefault="00A140FA" w:rsidP="004A3283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435DE4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435DE4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Стимулирование народного творчества.</w:t>
      </w:r>
    </w:p>
    <w:p w:rsidR="004E7BAD" w:rsidRPr="00435DE4" w:rsidRDefault="004E7BAD" w:rsidP="00A140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Возрождение и развитие культурных традиций</w:t>
      </w:r>
    </w:p>
    <w:p w:rsidR="004E7BAD" w:rsidRPr="00435DE4" w:rsidRDefault="004E7BA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</w:t>
      </w:r>
      <w:proofErr w:type="spellStart"/>
      <w:r w:rsidRPr="00435DE4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435DE4">
        <w:rPr>
          <w:rFonts w:ascii="Times New Roman" w:hAnsi="Times New Roman" w:cs="Times New Roman"/>
          <w:sz w:val="28"/>
          <w:szCs w:val="28"/>
        </w:rPr>
        <w:t xml:space="preserve"> деятельности определены сохранение народного творчества, внедрение современных форм </w:t>
      </w:r>
      <w:proofErr w:type="spellStart"/>
      <w:r w:rsidRPr="00435DE4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435DE4">
        <w:rPr>
          <w:rFonts w:ascii="Times New Roman" w:hAnsi="Times New Roman" w:cs="Times New Roman"/>
          <w:sz w:val="28"/>
          <w:szCs w:val="28"/>
        </w:rPr>
        <w:t xml:space="preserve"> деятельности, приумножение культурного наследия города как основы культурной идентификации и единства общества.. В целях совершенствования деятельности культурно-досуговых учреждений, создания условий для удовлетворения социокультурных потребностей населения городского округа Баксан Программой предусмотрен блок мероприятий. Сохранение кадрового потенциала, выявление и поддержка молодых дарований, развитие системы художественного образования. В городском округе Баксан функционирует детская школа искусств, где получают дополнительное образование </w:t>
      </w:r>
      <w:r w:rsidR="00404BEC" w:rsidRPr="00435DE4">
        <w:rPr>
          <w:rFonts w:ascii="Times New Roman" w:hAnsi="Times New Roman" w:cs="Times New Roman"/>
          <w:sz w:val="28"/>
          <w:szCs w:val="28"/>
        </w:rPr>
        <w:t xml:space="preserve">442детей. В целях творческого развития и профессионального самоопределения детей и </w:t>
      </w:r>
      <w:r w:rsidRPr="00435DE4">
        <w:rPr>
          <w:rFonts w:ascii="Times New Roman" w:hAnsi="Times New Roman" w:cs="Times New Roman"/>
          <w:sz w:val="28"/>
          <w:szCs w:val="28"/>
        </w:rPr>
        <w:t xml:space="preserve"> подростков организуются конкурсы, выставки, фестивали. Наиболее одаренные представители творческой молодежи обучаются в ведущих вузах России. Недостаточность финансовых средств сказывается на уровне квалификации работников культуры. Специалисты не имеют возможности выезжать в другие регионы и за рубеж с целью повышения квалификации и обмена опытом, что негативно отражается на их профессионализме. Система подготовки и закрепления кадров требует дальнейшего совершенствования. Отсутствует адресная подготовка специалистов, исходящая из потребностей рынка труда, нет социального заказа учреждений культуры и искусства. Не выработаны адекватные меры по социальной поддержке и повышению престижа работников культуры и искусства.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В связи с вышеизложенным основными целями Программы в этом направлении являются: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создание целостной системы кадрового обеспечения сферы культуры и искусства;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достижение современного уровня подготовки, переподготовки и повышения квалификации кадров с учетом передовых образовательных технологий;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lastRenderedPageBreak/>
        <w:t>- выявление и освоение дополнительных ресурсов, скрытых резервов и нетрадиционных механизмов решения кадровых вопросов;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организация систематической работы по выявлению и поддержке талантов и молодых дарований;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 сохранение и дальнейшее развитие системы дополнительного образования, модернизация деятельности образовательных учреждений отрасли, создание условий для творческого развития одаренных детей и молодежи.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259"/>
      <w:bookmarkEnd w:id="9"/>
      <w:r w:rsidRPr="00435DE4">
        <w:rPr>
          <w:rFonts w:ascii="Times New Roman" w:hAnsi="Times New Roman" w:cs="Times New Roman"/>
          <w:sz w:val="28"/>
          <w:szCs w:val="28"/>
        </w:rPr>
        <w:t>10. Перечень сокращений, используемых в Программе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824E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В Муниципальной программе «</w:t>
      </w:r>
      <w:r w:rsidR="004E7BAD" w:rsidRPr="00435DE4">
        <w:rPr>
          <w:rFonts w:ascii="Times New Roman" w:hAnsi="Times New Roman" w:cs="Times New Roman"/>
          <w:sz w:val="28"/>
          <w:szCs w:val="28"/>
        </w:rPr>
        <w:t>Сохранение и развитие культуры в городском ок</w:t>
      </w:r>
      <w:r w:rsidRPr="00435DE4">
        <w:rPr>
          <w:rFonts w:ascii="Times New Roman" w:hAnsi="Times New Roman" w:cs="Times New Roman"/>
          <w:sz w:val="28"/>
          <w:szCs w:val="28"/>
        </w:rPr>
        <w:t>руге Баксан на 2024 - 2026 годы»</w:t>
      </w:r>
      <w:r w:rsidR="004E7BAD" w:rsidRPr="00435DE4">
        <w:rPr>
          <w:rFonts w:ascii="Times New Roman" w:hAnsi="Times New Roman" w:cs="Times New Roman"/>
          <w:sz w:val="28"/>
          <w:szCs w:val="28"/>
        </w:rPr>
        <w:t xml:space="preserve"> сокращения отсутствуют.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11. Перечень нормативных документов,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используемых в Программе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1. Федеральный </w:t>
      </w:r>
      <w:hyperlink r:id="rId5">
        <w:r w:rsidR="00CB671C" w:rsidRPr="00435DE4">
          <w:rPr>
            <w:rFonts w:ascii="Times New Roman" w:hAnsi="Times New Roman" w:cs="Times New Roman"/>
            <w:color w:val="0000FF"/>
            <w:sz w:val="28"/>
            <w:szCs w:val="28"/>
          </w:rPr>
          <w:t>За</w:t>
        </w:r>
        <w:r w:rsidRPr="00435DE4">
          <w:rPr>
            <w:rFonts w:ascii="Times New Roman" w:hAnsi="Times New Roman" w:cs="Times New Roman"/>
            <w:color w:val="0000FF"/>
            <w:sz w:val="28"/>
            <w:szCs w:val="28"/>
          </w:rPr>
          <w:t>кон</w:t>
        </w:r>
      </w:hyperlink>
      <w:r w:rsidRPr="00435DE4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 w:rsidR="00824E2B" w:rsidRPr="00435DE4">
        <w:rPr>
          <w:rFonts w:ascii="Times New Roman" w:hAnsi="Times New Roman" w:cs="Times New Roman"/>
          <w:sz w:val="28"/>
          <w:szCs w:val="28"/>
        </w:rPr>
        <w:t>«</w:t>
      </w:r>
      <w:r w:rsidRPr="00435DE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4E2B" w:rsidRPr="00435DE4">
        <w:rPr>
          <w:rFonts w:ascii="Times New Roman" w:hAnsi="Times New Roman" w:cs="Times New Roman"/>
          <w:sz w:val="28"/>
          <w:szCs w:val="28"/>
        </w:rPr>
        <w:t>»</w:t>
      </w:r>
      <w:r w:rsidRPr="00435DE4">
        <w:rPr>
          <w:rFonts w:ascii="Times New Roman" w:hAnsi="Times New Roman" w:cs="Times New Roman"/>
          <w:sz w:val="28"/>
          <w:szCs w:val="28"/>
        </w:rPr>
        <w:t>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>
        <w:r w:rsidRPr="00435DE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35DE4">
        <w:rPr>
          <w:rFonts w:ascii="Times New Roman" w:hAnsi="Times New Roman" w:cs="Times New Roman"/>
          <w:sz w:val="28"/>
          <w:szCs w:val="28"/>
        </w:rPr>
        <w:t xml:space="preserve"> Российской Федерации от 09.10.1992 N 3612-1 </w:t>
      </w:r>
      <w:r w:rsidR="00824E2B" w:rsidRPr="00435DE4">
        <w:rPr>
          <w:rFonts w:ascii="Times New Roman" w:hAnsi="Times New Roman" w:cs="Times New Roman"/>
          <w:sz w:val="28"/>
          <w:szCs w:val="28"/>
        </w:rPr>
        <w:t>«</w:t>
      </w:r>
      <w:r w:rsidRPr="00435DE4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824E2B" w:rsidRPr="00435DE4">
        <w:rPr>
          <w:rFonts w:ascii="Times New Roman" w:hAnsi="Times New Roman" w:cs="Times New Roman"/>
          <w:sz w:val="28"/>
          <w:szCs w:val="28"/>
        </w:rPr>
        <w:t>»</w:t>
      </w:r>
      <w:r w:rsidRPr="00435DE4">
        <w:rPr>
          <w:rFonts w:ascii="Times New Roman" w:hAnsi="Times New Roman" w:cs="Times New Roman"/>
          <w:sz w:val="28"/>
          <w:szCs w:val="28"/>
        </w:rPr>
        <w:t>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283" w:rsidRDefault="004A3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283" w:rsidRDefault="004A3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Pr="00435DE4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04B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E7BAD" w:rsidRPr="00435DE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городского округа Баксан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от</w:t>
      </w:r>
      <w:r w:rsidR="00824E2B" w:rsidRPr="00435DE4">
        <w:rPr>
          <w:rFonts w:ascii="Times New Roman" w:hAnsi="Times New Roman" w:cs="Times New Roman"/>
          <w:sz w:val="28"/>
          <w:szCs w:val="28"/>
        </w:rPr>
        <w:t>__________________</w:t>
      </w:r>
      <w:r w:rsidRPr="00435DE4">
        <w:rPr>
          <w:rFonts w:ascii="Times New Roman" w:hAnsi="Times New Roman" w:cs="Times New Roman"/>
          <w:sz w:val="28"/>
          <w:szCs w:val="28"/>
        </w:rPr>
        <w:t xml:space="preserve"> </w:t>
      </w:r>
      <w:r w:rsidR="00824E2B" w:rsidRPr="00435DE4">
        <w:rPr>
          <w:rFonts w:ascii="Times New Roman" w:hAnsi="Times New Roman" w:cs="Times New Roman"/>
          <w:sz w:val="28"/>
          <w:szCs w:val="28"/>
        </w:rPr>
        <w:t>2023</w:t>
      </w:r>
      <w:r w:rsidRPr="00435DE4">
        <w:rPr>
          <w:rFonts w:ascii="Times New Roman" w:hAnsi="Times New Roman" w:cs="Times New Roman"/>
          <w:sz w:val="28"/>
          <w:szCs w:val="28"/>
        </w:rPr>
        <w:t xml:space="preserve"> г. N </w:t>
      </w:r>
      <w:r w:rsidR="00824E2B" w:rsidRPr="00435DE4">
        <w:rPr>
          <w:rFonts w:ascii="Times New Roman" w:hAnsi="Times New Roman" w:cs="Times New Roman"/>
          <w:sz w:val="28"/>
          <w:szCs w:val="28"/>
        </w:rPr>
        <w:t>______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ПЕРЕЧЕНЬ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4E7BAD" w:rsidRPr="00435DE4" w:rsidRDefault="00824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«</w:t>
      </w:r>
      <w:r w:rsidR="004E7BAD" w:rsidRPr="00435DE4">
        <w:rPr>
          <w:rFonts w:ascii="Times New Roman" w:hAnsi="Times New Roman" w:cs="Times New Roman"/>
          <w:sz w:val="28"/>
          <w:szCs w:val="28"/>
        </w:rPr>
        <w:t>СОХРАНЕНИЕ И РАЗВИТИЕ КУЛЬТУРЫ</w:t>
      </w:r>
    </w:p>
    <w:p w:rsidR="004E7BAD" w:rsidRPr="00435DE4" w:rsidRDefault="004E7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В ГОРОДСКОМ ОКРУГЕ БАКСАН НА 2024 - 2026 ГОДЫ</w:t>
      </w:r>
      <w:r w:rsidR="00824E2B" w:rsidRPr="00435DE4">
        <w:rPr>
          <w:rFonts w:ascii="Times New Roman" w:hAnsi="Times New Roman" w:cs="Times New Roman"/>
          <w:sz w:val="28"/>
          <w:szCs w:val="28"/>
        </w:rPr>
        <w:t>»</w:t>
      </w:r>
    </w:p>
    <w:p w:rsidR="004E7BAD" w:rsidRPr="00435DE4" w:rsidRDefault="004E7BA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rPr>
          <w:sz w:val="28"/>
          <w:szCs w:val="28"/>
        </w:rPr>
        <w:sectPr w:rsidR="004E7BAD" w:rsidRPr="00435D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51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211"/>
        <w:gridCol w:w="2211"/>
        <w:gridCol w:w="1877"/>
        <w:gridCol w:w="1418"/>
        <w:gridCol w:w="1134"/>
        <w:gridCol w:w="851"/>
        <w:gridCol w:w="992"/>
        <w:gridCol w:w="1134"/>
        <w:gridCol w:w="992"/>
        <w:gridCol w:w="2126"/>
      </w:tblGrid>
      <w:tr w:rsidR="004E7BAD" w:rsidRPr="00435DE4" w:rsidTr="00824E2B">
        <w:tc>
          <w:tcPr>
            <w:tcW w:w="568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211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7" w:type="dxa"/>
            <w:vMerge w:val="restart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418" w:type="dxa"/>
            <w:vMerge w:val="restart"/>
          </w:tcPr>
          <w:p w:rsidR="004E7BAD" w:rsidRPr="00435DE4" w:rsidRDefault="004E7BAD" w:rsidP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товаров, работ, услуг, приобретение, выполнение или оказание которых необходимо для осуществления мероприятия </w:t>
            </w:r>
          </w:p>
        </w:tc>
        <w:tc>
          <w:tcPr>
            <w:tcW w:w="1134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 2024 - 2026 гг. (руб.)</w:t>
            </w:r>
          </w:p>
        </w:tc>
        <w:tc>
          <w:tcPr>
            <w:tcW w:w="2126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Результаты достигаемые в ходе выполнения мероприятия программы</w:t>
            </w:r>
          </w:p>
        </w:tc>
      </w:tr>
      <w:tr w:rsidR="004E7BAD" w:rsidRPr="00435DE4" w:rsidTr="00824E2B">
        <w:tc>
          <w:tcPr>
            <w:tcW w:w="568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E2A" w:rsidRPr="00435DE4" w:rsidTr="00824E2B">
        <w:tc>
          <w:tcPr>
            <w:tcW w:w="568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DD7E2A" w:rsidRPr="00435DE4" w:rsidRDefault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11" w:type="dxa"/>
          </w:tcPr>
          <w:p w:rsidR="00DD7E2A" w:rsidRPr="00435DE4" w:rsidRDefault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DD7E2A" w:rsidRPr="00435DE4" w:rsidRDefault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</w:tc>
        <w:tc>
          <w:tcPr>
            <w:tcW w:w="1418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1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992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992" w:type="dxa"/>
          </w:tcPr>
          <w:p w:rsidR="00DD7E2A" w:rsidRPr="00435DE4" w:rsidRDefault="00DD7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2126" w:type="dxa"/>
          </w:tcPr>
          <w:p w:rsidR="00DD7E2A" w:rsidRPr="00435DE4" w:rsidRDefault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уровня удовлетворенности родителей творческим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развитием и профессиональным самоопределением детей и подростков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МКОУ ДОД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Детская ш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кола искусств N 1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Баксан КБР»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ГДК г.о. Баксан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ДК с. Дыгулыбгей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2C53" w:rsidRPr="00435DE4" w:rsidRDefault="00A82C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«Городская библиотечная система» г.о.Баксан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удовлетворенности родителей качеством услуг дополнительного образования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Развитие дополнительного образования в сфере культуры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привлечения в отрасль высококвалифицированных работников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Баксан,</w:t>
            </w:r>
          </w:p>
          <w:p w:rsidR="004E7BAD" w:rsidRPr="00435DE4" w:rsidRDefault="004E7BAD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МКОУ ДОД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N 1 г. Баксан КБР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Обеспеченность учреждений дополнительного образования квалифицированными кадрами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Организация СМИ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публикации, направленные на повышение информированности населения о проводимых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 учреждениями культуры городского округа Баксан</w:t>
            </w:r>
          </w:p>
        </w:tc>
        <w:tc>
          <w:tcPr>
            <w:tcW w:w="1877" w:type="dxa"/>
          </w:tcPr>
          <w:p w:rsidR="00824E2B" w:rsidRPr="00435DE4" w:rsidRDefault="00824E2B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«Отдел культуры» г.о. Баксан,</w:t>
            </w:r>
          </w:p>
          <w:p w:rsidR="00824E2B" w:rsidRPr="00435DE4" w:rsidRDefault="00824E2B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A82C53" w:rsidRPr="00435DE4">
              <w:rPr>
                <w:rFonts w:ascii="Times New Roman" w:hAnsi="Times New Roman" w:cs="Times New Roman"/>
                <w:sz w:val="28"/>
                <w:szCs w:val="28"/>
              </w:rPr>
              <w:t>У ДО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школа искусств N 1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Баксан КБР»,</w:t>
            </w:r>
          </w:p>
          <w:p w:rsidR="00824E2B" w:rsidRPr="00435DE4" w:rsidRDefault="00824E2B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«ГДК г.о. Баксан»,</w:t>
            </w:r>
          </w:p>
          <w:p w:rsidR="004E7BAD" w:rsidRPr="00435DE4" w:rsidRDefault="00824E2B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«ДК с. Дыгулыбгей»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населения о мероприятиях, проводимых в городском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округе Баксан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Антинаркотическая, антитеррористическая пропаганда среди жителей города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, антитеррористической пропаганды среди несовершеннолетних средствами, формами и методами </w:t>
            </w: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 культурно-просветительской деятельности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«Отдел культуры»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"ГДК г.о. 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Профилактика асоциальных проявлений через пропаганду и популяризацию здорового образа жизни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Развитие досуга населения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содержательного досуга для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населения: отдых и приобщение населения к культурной программе путем проведения различных культурных программ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культуры" 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ДО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N 1 г. Баксан КБР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«ГДК г.о. Баксан»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ДК с. Дыгулыбгей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обслуживания населения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Баксан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новых форм и методов клубной работы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новых форм и методов клубной работы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ДО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N 1 г. Баксан КБР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ДК с. Дыгулыбгей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клубов по интересам, организация современного досуга населения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Статистические показатели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мониторинга по выявлению и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поддержке талантов и молодых дарований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«Отдел культуры»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ДО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N 1 г. Баксан КБР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"ГДК" г.о. 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созданию профессиональных и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полупрофессиональных творческих коллективов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Развитие патриотического воспитания среди жителей города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мероприятий: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23 февраля;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 мая;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9 мая;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День защиты детей;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День России;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1877" w:type="dxa"/>
          </w:tcPr>
          <w:p w:rsidR="004E7BAD" w:rsidRPr="00435DE4" w:rsidRDefault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 «Отдел культуры»</w:t>
            </w:r>
            <w:r w:rsidR="004E7BAD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культурно-массовых мероприятий в городском округе Баксан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Развитие духовно-нравственного воспитания среди жителей города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мероприятий: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Новый год;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8 марта;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День города;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Защиты детей;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77" w:type="dxa"/>
          </w:tcPr>
          <w:p w:rsidR="004E7BAD" w:rsidRPr="00435DE4" w:rsidRDefault="004E7BAD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проведения культурно-массовых мероприятий в городском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округе Баксан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 w:rsidP="007D4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D4A56" w:rsidRPr="00435D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 укрепления материально-технической базы домов культуры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Проведение текущего ремонта зданий и помещений, укрепление материально-технической базы</w:t>
            </w:r>
          </w:p>
        </w:tc>
        <w:tc>
          <w:tcPr>
            <w:tcW w:w="187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Городской дворец культуры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"Дворец культуры с. Дыгулыбгей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ДО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 N 1 г. Баксан КБР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7BAD" w:rsidRPr="00435DE4" w:rsidRDefault="004E7BAD" w:rsidP="0082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Городская библиотечная система</w:t>
            </w:r>
            <w:r w:rsidR="00824E2B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Приобретение прочих материальных запасов, основных средств, иные работы и услуги, прочее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 w:rsidP="0082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 w:rsidP="0082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 w:rsidP="0082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 w:rsidP="0082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материально-технической базы домов культуры г.о. Баксан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7D4A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Комплектование книжных фондов городских библиотек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книжных фондов муниципальных общедоступных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 г.о. Баксан</w:t>
            </w:r>
          </w:p>
        </w:tc>
        <w:tc>
          <w:tcPr>
            <w:tcW w:w="1877" w:type="dxa"/>
          </w:tcPr>
          <w:p w:rsidR="004E7BAD" w:rsidRPr="00435DE4" w:rsidRDefault="004E7BAD" w:rsidP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</w:t>
            </w:r>
            <w:r w:rsidR="00DD7E2A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Городская библиотечная система</w:t>
            </w:r>
            <w:r w:rsidR="00DD7E2A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основных средств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 w:rsidP="002F64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материально-технической базы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 w:rsidP="007D4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D4A56" w:rsidRPr="00435D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памятников, историй и культуры, мемориалов установленных в память погибших воинов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памятников, историй и культуры, мемориалов установленных в память погибших воинов</w:t>
            </w:r>
          </w:p>
        </w:tc>
        <w:tc>
          <w:tcPr>
            <w:tcW w:w="1877" w:type="dxa"/>
          </w:tcPr>
          <w:p w:rsidR="004E7BAD" w:rsidRPr="00435DE4" w:rsidRDefault="004E7BAD" w:rsidP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DD7E2A" w:rsidRPr="00435DE4">
              <w:rPr>
                <w:rFonts w:ascii="Times New Roman" w:hAnsi="Times New Roman" w:cs="Times New Roman"/>
                <w:sz w:val="28"/>
                <w:szCs w:val="28"/>
              </w:rPr>
              <w:t>«Отдел культуры»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 г.о. Баксан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Популяризация объектов культурного наследия (памятников истории и культуры)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 w:rsidP="007D4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4A56" w:rsidRPr="00435D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Развитие народных художественных промыслов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выставок-ярмарок народных художественных промыслов на территории г.о. Баксан</w:t>
            </w:r>
          </w:p>
        </w:tc>
        <w:tc>
          <w:tcPr>
            <w:tcW w:w="1877" w:type="dxa"/>
          </w:tcPr>
          <w:p w:rsidR="004E7BAD" w:rsidRPr="00435DE4" w:rsidRDefault="004E7BAD" w:rsidP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DD7E2A"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«Отдел культуры»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г.о. Баксан</w:t>
            </w:r>
            <w:r w:rsidR="00A82C53" w:rsidRPr="00435DE4">
              <w:rPr>
                <w:rFonts w:ascii="Times New Roman" w:hAnsi="Times New Roman" w:cs="Times New Roman"/>
                <w:sz w:val="28"/>
                <w:szCs w:val="28"/>
              </w:rPr>
              <w:t>, МКУ ДО «ДШИ №1 г.о.Баксан»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продвижения народных художественных промыслов</w:t>
            </w:r>
          </w:p>
        </w:tc>
      </w:tr>
      <w:tr w:rsidR="004E7BAD" w:rsidRPr="00435DE4" w:rsidTr="00824E2B">
        <w:tc>
          <w:tcPr>
            <w:tcW w:w="568" w:type="dxa"/>
          </w:tcPr>
          <w:p w:rsidR="004E7BAD" w:rsidRPr="00435DE4" w:rsidRDefault="004E7BAD" w:rsidP="007D4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4A56" w:rsidRPr="00435D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Развитие народных художественных промыслов</w:t>
            </w:r>
          </w:p>
        </w:tc>
        <w:tc>
          <w:tcPr>
            <w:tcW w:w="221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организаций системы дополнительного образования в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культуры учебно-методическими комплектами по приобщению детей к народным художественным промыслам, включающими в себя изделия народных художественных промыслов в целях популяризации народных художественных промыслов</w:t>
            </w:r>
          </w:p>
        </w:tc>
        <w:tc>
          <w:tcPr>
            <w:tcW w:w="1877" w:type="dxa"/>
          </w:tcPr>
          <w:p w:rsidR="004E7BAD" w:rsidRPr="00435DE4" w:rsidRDefault="004E7BAD" w:rsidP="00DD7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ДО </w:t>
            </w:r>
            <w:r w:rsidR="00DD7E2A" w:rsidRPr="00435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ДШИ N 1 г. Баксан КБР</w:t>
            </w:r>
            <w:r w:rsidR="00DD7E2A" w:rsidRPr="00435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прочих материальных 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запасов, основных средств, иные работы и услуги, прочее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продвижения народных художественны</w:t>
            </w: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промыслов</w:t>
            </w:r>
          </w:p>
        </w:tc>
      </w:tr>
    </w:tbl>
    <w:p w:rsidR="004E7BAD" w:rsidRPr="00435DE4" w:rsidRDefault="004E7BA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E7BAD" w:rsidRPr="00435D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Эффективность программных мероприятий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мероприятий Программы, а также масштабами работ по социальной реабилитации населения.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работ.</w:t>
      </w:r>
    </w:p>
    <w:p w:rsidR="004E7BAD" w:rsidRPr="00435DE4" w:rsidRDefault="004E7BAD" w:rsidP="00404B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Экономическая эффективность мероприятий Программы в связи со спецификой решаемых пробле</w:t>
      </w:r>
      <w:r w:rsidR="00404BEC" w:rsidRPr="00435DE4">
        <w:rPr>
          <w:rFonts w:ascii="Times New Roman" w:hAnsi="Times New Roman" w:cs="Times New Roman"/>
          <w:sz w:val="28"/>
          <w:szCs w:val="28"/>
        </w:rPr>
        <w:t>м может быть прямой и косвенно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Экономическая эффективность мероприятий Программы оценивается путем сравнения размера предотвращенного ущерба от социальных, экологических и экономических последствий пожаров с размером затрат на эти мероприятия и размером не предотвращенного ущерба.</w:t>
      </w:r>
    </w:p>
    <w:p w:rsidR="004E7BAD" w:rsidRPr="00435DE4" w:rsidRDefault="004E7BAD" w:rsidP="00404B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Экономическая эффективность и результативность реализации Программы в основном зависят от степени достижения целевых показателей. Общая экономическая эффективность реализации Программы оценивается с использова</w:t>
      </w:r>
      <w:r w:rsidR="00404BEC" w:rsidRPr="00435DE4">
        <w:rPr>
          <w:rFonts w:ascii="Times New Roman" w:hAnsi="Times New Roman" w:cs="Times New Roman"/>
          <w:sz w:val="28"/>
          <w:szCs w:val="28"/>
        </w:rPr>
        <w:t>нием следующих групп показателе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создание условий для преемственности традиций культуры и искусства, развития сферы культуры;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создание благоприятной среды для генерирования творческих идей и их практической реализации в различных сферах социально-культурной деятельности горожан.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Негативное влияние на реализацию Программы может оказать отсутствие или неполное финансирование программы из средств местного бюджета.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Pr="00435DE4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04B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E7BAD" w:rsidRPr="00435DE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</w:p>
    <w:p w:rsidR="00CB671C" w:rsidRPr="00435DE4" w:rsidRDefault="00CB671C" w:rsidP="00CB67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671C" w:rsidRPr="00435DE4" w:rsidRDefault="00CB671C" w:rsidP="00CB67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 w:rsidP="00CB67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от </w:t>
      </w:r>
      <w:r w:rsidR="00CB671C" w:rsidRPr="00435DE4">
        <w:rPr>
          <w:rFonts w:ascii="Times New Roman" w:hAnsi="Times New Roman" w:cs="Times New Roman"/>
          <w:sz w:val="28"/>
          <w:szCs w:val="28"/>
        </w:rPr>
        <w:t>________________</w:t>
      </w:r>
      <w:r w:rsidRPr="00435DE4">
        <w:rPr>
          <w:rFonts w:ascii="Times New Roman" w:hAnsi="Times New Roman" w:cs="Times New Roman"/>
          <w:sz w:val="28"/>
          <w:szCs w:val="28"/>
        </w:rPr>
        <w:t xml:space="preserve"> г. N </w:t>
      </w:r>
      <w:r w:rsidR="00CB671C" w:rsidRPr="00435DE4">
        <w:rPr>
          <w:rFonts w:ascii="Times New Roman" w:hAnsi="Times New Roman" w:cs="Times New Roman"/>
          <w:sz w:val="28"/>
          <w:szCs w:val="28"/>
        </w:rPr>
        <w:t>______</w:t>
      </w:r>
    </w:p>
    <w:p w:rsidR="00CB671C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B671C" w:rsidRPr="00435DE4" w:rsidRDefault="00CB67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ОТЧЕТ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ОБ ИСПОЛНЕНИИ МЕРОПРИЯТИЙ МУНИЦИПАЛЬНОЙ ПРОГРАММЫ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"Сохранение и развитие культуры в городском округе Баксан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на 202</w:t>
      </w:r>
      <w:r w:rsidR="00CB671C" w:rsidRPr="00435DE4">
        <w:rPr>
          <w:rFonts w:ascii="Times New Roman" w:hAnsi="Times New Roman" w:cs="Times New Roman"/>
          <w:sz w:val="28"/>
          <w:szCs w:val="28"/>
        </w:rPr>
        <w:t>4</w:t>
      </w:r>
      <w:r w:rsidRPr="00435DE4">
        <w:rPr>
          <w:rFonts w:ascii="Times New Roman" w:hAnsi="Times New Roman" w:cs="Times New Roman"/>
          <w:sz w:val="28"/>
          <w:szCs w:val="28"/>
        </w:rPr>
        <w:t xml:space="preserve"> - 202</w:t>
      </w:r>
      <w:r w:rsidR="00CB671C" w:rsidRPr="00435DE4">
        <w:rPr>
          <w:rFonts w:ascii="Times New Roman" w:hAnsi="Times New Roman" w:cs="Times New Roman"/>
          <w:sz w:val="28"/>
          <w:szCs w:val="28"/>
        </w:rPr>
        <w:t>6</w:t>
      </w:r>
      <w:r w:rsidRPr="00435DE4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      (название программы)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(заказчик программы) по состоянию на __________________________________</w:t>
      </w:r>
    </w:p>
    <w:p w:rsidR="004E7BAD" w:rsidRPr="00A140FA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(представляется ежеквартально </w:t>
      </w:r>
      <w:r w:rsidRPr="00A140FA">
        <w:rPr>
          <w:rFonts w:ascii="Times New Roman" w:hAnsi="Times New Roman" w:cs="Times New Roman"/>
          <w:sz w:val="28"/>
          <w:szCs w:val="28"/>
        </w:rPr>
        <w:t>нарастающим итогом с начала реализации</w:t>
      </w:r>
    </w:p>
    <w:p w:rsidR="004E7BAD" w:rsidRPr="00A140FA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40FA">
        <w:rPr>
          <w:rFonts w:ascii="Times New Roman" w:hAnsi="Times New Roman" w:cs="Times New Roman"/>
          <w:sz w:val="28"/>
          <w:szCs w:val="28"/>
        </w:rPr>
        <w:t xml:space="preserve">                            целевой программы)</w:t>
      </w:r>
    </w:p>
    <w:p w:rsidR="004E7BAD" w:rsidRPr="00A140FA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rPr>
          <w:sz w:val="28"/>
          <w:szCs w:val="28"/>
        </w:rPr>
        <w:sectPr w:rsidR="004E7BAD" w:rsidRPr="00435D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928"/>
        <w:gridCol w:w="2036"/>
        <w:gridCol w:w="2036"/>
        <w:gridCol w:w="960"/>
        <w:gridCol w:w="1076"/>
        <w:gridCol w:w="1474"/>
        <w:gridCol w:w="1176"/>
        <w:gridCol w:w="2381"/>
      </w:tblGrid>
      <w:tr w:rsidR="004E7BAD" w:rsidRPr="00435DE4">
        <w:tc>
          <w:tcPr>
            <w:tcW w:w="540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8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36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Индикатор (Показатель) целей и задач программы</w:t>
            </w:r>
          </w:p>
        </w:tc>
        <w:tc>
          <w:tcPr>
            <w:tcW w:w="2036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36" w:type="dxa"/>
            <w:gridSpan w:val="2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работ</w:t>
            </w:r>
          </w:p>
        </w:tc>
        <w:tc>
          <w:tcPr>
            <w:tcW w:w="2650" w:type="dxa"/>
            <w:gridSpan w:val="2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  <w:tc>
          <w:tcPr>
            <w:tcW w:w="2381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hyperlink w:anchor="P653">
              <w:r w:rsidRPr="00435DE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4E7BAD" w:rsidRPr="00435DE4">
        <w:tc>
          <w:tcPr>
            <w:tcW w:w="540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утверждено всего</w:t>
            </w: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освоено всего</w:t>
            </w:r>
          </w:p>
        </w:tc>
        <w:tc>
          <w:tcPr>
            <w:tcW w:w="2381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4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4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4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4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4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6540" w:type="dxa"/>
            <w:gridSpan w:val="4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53"/>
      <w:bookmarkEnd w:id="10"/>
      <w:r w:rsidRPr="00435DE4">
        <w:rPr>
          <w:rFonts w:ascii="Times New Roman" w:hAnsi="Times New Roman" w:cs="Times New Roman"/>
          <w:sz w:val="28"/>
          <w:szCs w:val="28"/>
        </w:rPr>
        <w:t>&lt;*&gt; Характеристика факторов, повлиявших на отклонение фактических результатов от запланированных.</w:t>
      </w:r>
    </w:p>
    <w:p w:rsidR="004E7BAD" w:rsidRPr="00435DE4" w:rsidRDefault="004E7B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Отчеты представляются в апреле, в июле, в октябре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0FA" w:rsidRPr="00435DE4" w:rsidRDefault="00A140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04B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E7BAD" w:rsidRPr="00435DE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4E7BAD" w:rsidRPr="00435DE4" w:rsidRDefault="004E7B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</w:p>
    <w:p w:rsidR="004E7BAD" w:rsidRPr="00435DE4" w:rsidRDefault="004E7BAD" w:rsidP="00CB67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от </w:t>
      </w:r>
      <w:r w:rsidR="00CB671C" w:rsidRPr="00435DE4">
        <w:rPr>
          <w:rFonts w:ascii="Times New Roman" w:hAnsi="Times New Roman" w:cs="Times New Roman"/>
          <w:sz w:val="28"/>
          <w:szCs w:val="28"/>
        </w:rPr>
        <w:t>_________________</w:t>
      </w:r>
      <w:r w:rsidRPr="00435DE4">
        <w:rPr>
          <w:rFonts w:ascii="Times New Roman" w:hAnsi="Times New Roman" w:cs="Times New Roman"/>
          <w:sz w:val="28"/>
          <w:szCs w:val="28"/>
        </w:rPr>
        <w:t xml:space="preserve"> г. N </w:t>
      </w:r>
      <w:r w:rsidR="00CB671C" w:rsidRPr="00435DE4">
        <w:rPr>
          <w:rFonts w:ascii="Times New Roman" w:hAnsi="Times New Roman" w:cs="Times New Roman"/>
          <w:sz w:val="28"/>
          <w:szCs w:val="28"/>
        </w:rPr>
        <w:t>______</w:t>
      </w:r>
    </w:p>
    <w:p w:rsidR="00CB671C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B671C" w:rsidRPr="00435DE4" w:rsidRDefault="00CB67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ОТЧЕТ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ОБ ИСПОЛНЕНИИ МУНИЦИПАЛЬНОЙ ПРОГРАММЫ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"Сохранение и развитие культуры в городском округе Баксан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>на 202</w:t>
      </w:r>
      <w:r w:rsidR="00CB671C" w:rsidRPr="00435DE4">
        <w:rPr>
          <w:rFonts w:ascii="Times New Roman" w:hAnsi="Times New Roman" w:cs="Times New Roman"/>
          <w:sz w:val="28"/>
          <w:szCs w:val="28"/>
        </w:rPr>
        <w:t>4</w:t>
      </w:r>
      <w:r w:rsidRPr="00435DE4">
        <w:rPr>
          <w:rFonts w:ascii="Times New Roman" w:hAnsi="Times New Roman" w:cs="Times New Roman"/>
          <w:sz w:val="28"/>
          <w:szCs w:val="28"/>
        </w:rPr>
        <w:t xml:space="preserve"> - 202</w:t>
      </w:r>
      <w:r w:rsidR="00CB671C" w:rsidRPr="00435DE4">
        <w:rPr>
          <w:rFonts w:ascii="Times New Roman" w:hAnsi="Times New Roman" w:cs="Times New Roman"/>
          <w:sz w:val="28"/>
          <w:szCs w:val="28"/>
        </w:rPr>
        <w:t>6</w:t>
      </w:r>
      <w:r w:rsidRPr="00435DE4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4E7BAD" w:rsidRPr="00435DE4" w:rsidRDefault="004E7BAD" w:rsidP="00CB6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      (название программы)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      (заказчик программы)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на _____________________________</w:t>
      </w:r>
    </w:p>
    <w:p w:rsidR="004E7BAD" w:rsidRPr="00435DE4" w:rsidRDefault="004E7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5DE4">
        <w:rPr>
          <w:rFonts w:ascii="Times New Roman" w:hAnsi="Times New Roman" w:cs="Times New Roman"/>
          <w:sz w:val="28"/>
          <w:szCs w:val="28"/>
        </w:rPr>
        <w:t xml:space="preserve">                         (представляется ежегодно)</w:t>
      </w: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559"/>
        <w:gridCol w:w="1984"/>
        <w:gridCol w:w="870"/>
        <w:gridCol w:w="1165"/>
        <w:gridCol w:w="1843"/>
        <w:gridCol w:w="1757"/>
        <w:gridCol w:w="960"/>
        <w:gridCol w:w="1076"/>
        <w:gridCol w:w="1814"/>
      </w:tblGrid>
      <w:tr w:rsidR="004E7BAD" w:rsidRPr="00435DE4">
        <w:tc>
          <w:tcPr>
            <w:tcW w:w="534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11469" w:type="dxa"/>
            <w:gridSpan w:val="8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Объем ассигнований (тыс. руб.)</w:t>
            </w:r>
          </w:p>
        </w:tc>
      </w:tr>
      <w:tr w:rsidR="004E7BAD" w:rsidRPr="00435DE4">
        <w:tc>
          <w:tcPr>
            <w:tcW w:w="534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2" w:type="dxa"/>
            <w:gridSpan w:val="4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20____ г.</w:t>
            </w:r>
          </w:p>
        </w:tc>
        <w:tc>
          <w:tcPr>
            <w:tcW w:w="5607" w:type="dxa"/>
            <w:gridSpan w:val="4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20____ г.</w:t>
            </w:r>
          </w:p>
        </w:tc>
      </w:tr>
      <w:tr w:rsidR="004E7BAD" w:rsidRPr="00435DE4">
        <w:tc>
          <w:tcPr>
            <w:tcW w:w="534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2035" w:type="dxa"/>
            <w:gridSpan w:val="2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Бюджет другого уровня</w:t>
            </w:r>
          </w:p>
        </w:tc>
        <w:tc>
          <w:tcPr>
            <w:tcW w:w="1843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57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2036" w:type="dxa"/>
            <w:gridSpan w:val="2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Бюджет другого уровня</w:t>
            </w:r>
          </w:p>
        </w:tc>
        <w:tc>
          <w:tcPr>
            <w:tcW w:w="1814" w:type="dxa"/>
            <w:vMerge w:val="restart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4E7BAD" w:rsidRPr="00435DE4">
        <w:tc>
          <w:tcPr>
            <w:tcW w:w="534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43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14" w:type="dxa"/>
            <w:vMerge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13562" w:type="dxa"/>
            <w:gridSpan w:val="10"/>
          </w:tcPr>
          <w:p w:rsidR="004E7BAD" w:rsidRPr="00435DE4" w:rsidRDefault="004E7B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этап</w:t>
            </w: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13562" w:type="dxa"/>
            <w:gridSpan w:val="10"/>
          </w:tcPr>
          <w:p w:rsidR="004E7BAD" w:rsidRPr="00435DE4" w:rsidRDefault="004E7B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13562" w:type="dxa"/>
            <w:gridSpan w:val="10"/>
          </w:tcPr>
          <w:p w:rsidR="004E7BAD" w:rsidRPr="00435DE4" w:rsidRDefault="004E7BA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53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E7BAD" w:rsidRPr="00435DE4" w:rsidRDefault="004E7B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AD" w:rsidRPr="00435DE4">
        <w:tc>
          <w:tcPr>
            <w:tcW w:w="13562" w:type="dxa"/>
            <w:gridSpan w:val="10"/>
          </w:tcPr>
          <w:p w:rsidR="004E7BAD" w:rsidRPr="00435DE4" w:rsidRDefault="004E7B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DE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</w:tbl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E7BAD" w:rsidRPr="00435DE4" w:rsidRDefault="004E7BAD">
      <w:pPr>
        <w:rPr>
          <w:rFonts w:ascii="Times New Roman" w:hAnsi="Times New Roman"/>
          <w:sz w:val="28"/>
          <w:szCs w:val="28"/>
        </w:rPr>
      </w:pPr>
    </w:p>
    <w:sectPr w:rsidR="004E7BAD" w:rsidRPr="00435DE4" w:rsidSect="00363120">
      <w:pgSz w:w="16838" w:h="11905" w:orient="landscape"/>
      <w:pgMar w:top="1701" w:right="1134" w:bottom="850" w:left="1134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46C6"/>
    <w:rsid w:val="000C4E3E"/>
    <w:rsid w:val="00132867"/>
    <w:rsid w:val="00232DC4"/>
    <w:rsid w:val="002662B0"/>
    <w:rsid w:val="002946C6"/>
    <w:rsid w:val="002F6414"/>
    <w:rsid w:val="00347FF3"/>
    <w:rsid w:val="00363120"/>
    <w:rsid w:val="00404BEC"/>
    <w:rsid w:val="00435DE4"/>
    <w:rsid w:val="0049210F"/>
    <w:rsid w:val="004A3283"/>
    <w:rsid w:val="004C5661"/>
    <w:rsid w:val="004E7BAD"/>
    <w:rsid w:val="00525F52"/>
    <w:rsid w:val="007A1D36"/>
    <w:rsid w:val="007D4A56"/>
    <w:rsid w:val="00824E2B"/>
    <w:rsid w:val="008A0EDC"/>
    <w:rsid w:val="008F6E3B"/>
    <w:rsid w:val="00997F43"/>
    <w:rsid w:val="009E29D9"/>
    <w:rsid w:val="00A140FA"/>
    <w:rsid w:val="00A20123"/>
    <w:rsid w:val="00A26364"/>
    <w:rsid w:val="00A82C53"/>
    <w:rsid w:val="00A97551"/>
    <w:rsid w:val="00AD10D4"/>
    <w:rsid w:val="00BA5C7F"/>
    <w:rsid w:val="00BD7C0B"/>
    <w:rsid w:val="00CA44AD"/>
    <w:rsid w:val="00CB671C"/>
    <w:rsid w:val="00D64524"/>
    <w:rsid w:val="00DD7E2A"/>
    <w:rsid w:val="00ED3F75"/>
    <w:rsid w:val="00F42437"/>
    <w:rsid w:val="00F6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46C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2946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2946C6"/>
    <w:pPr>
      <w:widowControl w:val="0"/>
      <w:autoSpaceDE w:val="0"/>
      <w:autoSpaceDN w:val="0"/>
    </w:pPr>
    <w:rPr>
      <w:rFonts w:eastAsia="Times New Roman" w:cs="Calibri"/>
      <w:b/>
    </w:rPr>
  </w:style>
  <w:style w:type="paragraph" w:customStyle="1" w:styleId="ConsPlusCell">
    <w:name w:val="ConsPlusCell"/>
    <w:uiPriority w:val="99"/>
    <w:rsid w:val="002946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2946C6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2946C6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2946C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2946C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styleId="a3">
    <w:name w:val="Document Map"/>
    <w:basedOn w:val="a"/>
    <w:link w:val="a4"/>
    <w:uiPriority w:val="99"/>
    <w:semiHidden/>
    <w:rsid w:val="00AD10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4226A"/>
    <w:rPr>
      <w:rFonts w:ascii="Times New Roman" w:hAnsi="Times New Roman"/>
      <w:sz w:val="0"/>
      <w:szCs w:val="0"/>
      <w:lang w:eastAsia="en-US"/>
    </w:rPr>
  </w:style>
  <w:style w:type="character" w:styleId="a5">
    <w:name w:val="Strong"/>
    <w:basedOn w:val="a0"/>
    <w:uiPriority w:val="22"/>
    <w:qFormat/>
    <w:locked/>
    <w:rsid w:val="000C4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172AEC4425FFCCF3603AA0E2F8A184CAE956B0956B15457B4317B227DE72B92B65D8C0EED3E8F48EB214119Fk0Y5N" TargetMode="External"/><Relationship Id="rId5" Type="http://schemas.openxmlformats.org/officeDocument/2006/relationships/hyperlink" Target="consultantplus://offline/ref=B3172AEC4425FFCCF3603AA0E2F8A184CAEA56B9916F15457B4317B227DE72B92B65D8C0EED3E8F48EB214119Fk0Y5N" TargetMode="External"/><Relationship Id="rId4" Type="http://schemas.openxmlformats.org/officeDocument/2006/relationships/hyperlink" Target="consultantplus://offline/ref=B3172AEC4425FFCCF3603AA0E2F8A184CAEA56B9916F15457B4317B227DE72B92B65D8C0EED3E8F48EB214119Fk0Y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6</cp:revision>
  <cp:lastPrinted>2023-12-26T13:41:00Z</cp:lastPrinted>
  <dcterms:created xsi:type="dcterms:W3CDTF">2024-02-06T08:06:00Z</dcterms:created>
  <dcterms:modified xsi:type="dcterms:W3CDTF">2024-02-06T07:27:00Z</dcterms:modified>
</cp:coreProperties>
</file>